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052EC6" w14:textId="77777777" w:rsidR="001C6BBF" w:rsidRPr="001C6BBF" w:rsidRDefault="001C6BBF" w:rsidP="001C6BBF">
      <w:pPr>
        <w:spacing w:after="120"/>
        <w:rPr>
          <w:rFonts w:ascii="Script MT Bold" w:hAnsi="Script MT Bold" w:cstheme="majorBidi"/>
          <w:b/>
          <w:bCs/>
          <w:sz w:val="28"/>
          <w:szCs w:val="28"/>
        </w:rPr>
      </w:pPr>
    </w:p>
    <w:p w14:paraId="26E027EA" w14:textId="79B16507" w:rsidR="001C6BBF" w:rsidRPr="001C6BBF" w:rsidRDefault="001C6BBF" w:rsidP="001C6BBF">
      <w:pPr>
        <w:tabs>
          <w:tab w:val="left" w:pos="3964"/>
          <w:tab w:val="center" w:pos="5233"/>
        </w:tabs>
        <w:spacing w:after="0"/>
        <w:ind w:firstLine="3964"/>
        <w:rPr>
          <w:rFonts w:ascii="Script MT Bold" w:hAnsi="Script MT Bold"/>
          <w:b/>
          <w:bCs/>
          <w:sz w:val="32"/>
          <w:szCs w:val="32"/>
        </w:rPr>
      </w:pPr>
      <w:r w:rsidRPr="001C6BBF">
        <w:rPr>
          <w:rFonts w:ascii="Script MT Bold" w:hAnsi="Script MT Bold" w:cstheme="majorBidi"/>
          <w:b/>
          <w:bCs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35E31DED" wp14:editId="64FFCBE3">
            <wp:simplePos x="0" y="0"/>
            <wp:positionH relativeFrom="margin">
              <wp:posOffset>203200</wp:posOffset>
            </wp:positionH>
            <wp:positionV relativeFrom="paragraph">
              <wp:posOffset>13335</wp:posOffset>
            </wp:positionV>
            <wp:extent cx="409575" cy="505460"/>
            <wp:effectExtent l="0" t="0" r="9525" b="889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20px-TCSlogo 1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9575" cy="505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C6BBF">
        <w:rPr>
          <w:rFonts w:ascii="Script MT Bold" w:hAnsi="Script MT Bold"/>
          <w:b/>
          <w:bCs/>
          <w:sz w:val="32"/>
          <w:szCs w:val="32"/>
        </w:rPr>
        <w:t xml:space="preserve">The City School </w:t>
      </w:r>
    </w:p>
    <w:p w14:paraId="00680884" w14:textId="130A3E36" w:rsidR="001C6BBF" w:rsidRPr="003A36E9" w:rsidRDefault="001C6BBF" w:rsidP="001C6BBF">
      <w:pPr>
        <w:spacing w:after="120"/>
        <w:ind w:left="3600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b/>
          <w:bCs/>
        </w:rPr>
        <w:t xml:space="preserve">           </w:t>
      </w:r>
      <w:r w:rsidR="00C0091E">
        <w:rPr>
          <w:rFonts w:asciiTheme="majorBidi" w:hAnsiTheme="majorBidi" w:cstheme="majorBidi"/>
          <w:b/>
          <w:bCs/>
          <w:sz w:val="28"/>
          <w:szCs w:val="28"/>
        </w:rPr>
        <w:t>Self-Study Plan</w:t>
      </w:r>
    </w:p>
    <w:p w14:paraId="321B4E86" w14:textId="77777777" w:rsidR="001C6BBF" w:rsidRDefault="001C6BBF" w:rsidP="001C6BBF">
      <w:pPr>
        <w:rPr>
          <w:b/>
          <w:bCs/>
        </w:rPr>
      </w:pPr>
    </w:p>
    <w:p w14:paraId="5CA048B7" w14:textId="7C8075E4" w:rsidR="001C6BBF" w:rsidRDefault="001C6BBF" w:rsidP="001C6BBF">
      <w:pPr>
        <w:rPr>
          <w:b/>
          <w:bCs/>
        </w:rPr>
      </w:pPr>
      <w:r>
        <w:rPr>
          <w:b/>
          <w:bCs/>
        </w:rPr>
        <w:t xml:space="preserve">Class:   </w:t>
      </w:r>
      <w:r>
        <w:rPr>
          <w:b/>
          <w:bCs/>
          <w:u w:val="single"/>
        </w:rPr>
        <w:t>_____</w:t>
      </w:r>
      <w:r w:rsidR="000D66A6">
        <w:rPr>
          <w:b/>
          <w:bCs/>
          <w:u w:val="single"/>
        </w:rPr>
        <w:t>5</w:t>
      </w:r>
      <w:r>
        <w:rPr>
          <w:b/>
          <w:bCs/>
          <w:u w:val="single"/>
        </w:rPr>
        <w:t>_______________</w:t>
      </w:r>
    </w:p>
    <w:p w14:paraId="0C127B23" w14:textId="77777777" w:rsidR="001C6BBF" w:rsidRDefault="001C6BBF" w:rsidP="001C6BBF">
      <w:pPr>
        <w:rPr>
          <w:b/>
          <w:bCs/>
          <w:u w:val="single"/>
        </w:rPr>
      </w:pPr>
      <w:r w:rsidRPr="003A36E9">
        <w:rPr>
          <w:b/>
          <w:bCs/>
        </w:rPr>
        <w:t xml:space="preserve">Subject: </w:t>
      </w:r>
      <w:r>
        <w:rPr>
          <w:b/>
          <w:bCs/>
          <w:u w:val="single"/>
        </w:rPr>
        <w:t>Social Studies_________</w:t>
      </w:r>
    </w:p>
    <w:p w14:paraId="3C0A9B59" w14:textId="7AD346D1" w:rsidR="001C6BBF" w:rsidRDefault="001C6BBF" w:rsidP="001C6BBF">
      <w:pPr>
        <w:rPr>
          <w:b/>
          <w:bCs/>
        </w:rPr>
      </w:pPr>
      <w:r w:rsidRPr="003A36E9">
        <w:rPr>
          <w:b/>
          <w:bCs/>
        </w:rPr>
        <w:t xml:space="preserve">Topic: </w:t>
      </w:r>
      <w:r>
        <w:rPr>
          <w:b/>
          <w:bCs/>
        </w:rPr>
        <w:t xml:space="preserve">   </w:t>
      </w:r>
      <w:r w:rsidR="000D66A6">
        <w:rPr>
          <w:b/>
          <w:bCs/>
          <w:u w:val="single"/>
        </w:rPr>
        <w:t>Transport, telecommunication and trade</w:t>
      </w:r>
      <w:r>
        <w:rPr>
          <w:b/>
          <w:bCs/>
          <w:u w:val="single"/>
        </w:rPr>
        <w:t>____________</w:t>
      </w:r>
    </w:p>
    <w:p w14:paraId="7DF6708E" w14:textId="77777777" w:rsidR="001C6BBF" w:rsidRPr="001C6BBF" w:rsidRDefault="001C6BBF" w:rsidP="001C6BBF">
      <w:pPr>
        <w:rPr>
          <w:b/>
          <w:bCs/>
          <w:u w:val="single"/>
        </w:rPr>
      </w:pPr>
      <w:r w:rsidRPr="003A36E9">
        <w:rPr>
          <w:b/>
          <w:bCs/>
        </w:rPr>
        <w:t xml:space="preserve">Date: </w:t>
      </w:r>
      <w:r>
        <w:rPr>
          <w:b/>
          <w:bCs/>
          <w:u w:val="single"/>
        </w:rPr>
        <w:t xml:space="preserve">  2</w:t>
      </w:r>
      <w:r w:rsidRPr="001C6BBF">
        <w:rPr>
          <w:b/>
          <w:bCs/>
          <w:u w:val="single"/>
          <w:vertAlign w:val="superscript"/>
        </w:rPr>
        <w:t>nd</w:t>
      </w:r>
      <w:r>
        <w:rPr>
          <w:b/>
          <w:bCs/>
          <w:u w:val="single"/>
        </w:rPr>
        <w:t xml:space="preserve"> – 6</w:t>
      </w:r>
      <w:r w:rsidRPr="001C6BBF">
        <w:rPr>
          <w:b/>
          <w:bCs/>
          <w:u w:val="single"/>
          <w:vertAlign w:val="superscript"/>
        </w:rPr>
        <w:t>th</w:t>
      </w:r>
      <w:r>
        <w:rPr>
          <w:b/>
          <w:bCs/>
          <w:u w:val="single"/>
        </w:rPr>
        <w:t xml:space="preserve"> </w:t>
      </w:r>
      <w:r w:rsidR="00E51CD8">
        <w:rPr>
          <w:b/>
          <w:bCs/>
          <w:u w:val="single"/>
        </w:rPr>
        <w:t>March,</w:t>
      </w:r>
      <w:r>
        <w:rPr>
          <w:b/>
          <w:bCs/>
          <w:u w:val="single"/>
        </w:rPr>
        <w:t xml:space="preserve"> </w:t>
      </w:r>
      <w:r w:rsidRPr="00E67F89">
        <w:rPr>
          <w:b/>
          <w:bCs/>
          <w:u w:val="single"/>
        </w:rPr>
        <w:t>2020</w:t>
      </w:r>
      <w:r>
        <w:rPr>
          <w:b/>
          <w:bCs/>
          <w:u w:val="single"/>
        </w:rPr>
        <w:t>_____</w:t>
      </w:r>
      <w:r>
        <w:rPr>
          <w:b/>
          <w:bCs/>
        </w:rPr>
        <w:t xml:space="preserve">       </w:t>
      </w:r>
    </w:p>
    <w:p w14:paraId="724905DF" w14:textId="77777777" w:rsidR="001C6BBF" w:rsidRDefault="001C6BBF" w:rsidP="001C6BBF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56D0B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Day 1:</w:t>
      </w:r>
    </w:p>
    <w:p w14:paraId="21021281" w14:textId="138BD4F8" w:rsidR="001C6BBF" w:rsidRDefault="001C6BBF" w:rsidP="000D66A6">
      <w:pPr>
        <w:tabs>
          <w:tab w:val="left" w:pos="1515"/>
        </w:tabs>
        <w:rPr>
          <w:rFonts w:ascii="Times New Roman" w:hAnsi="Times New Roman" w:cs="Times New Roman"/>
          <w:bCs/>
        </w:rPr>
      </w:pPr>
      <w:r w:rsidRPr="003A36E9">
        <w:rPr>
          <w:rFonts w:ascii="Times New Roman" w:hAnsi="Times New Roman" w:cs="Times New Roman"/>
          <w:b/>
          <w:u w:val="single"/>
        </w:rPr>
        <w:t>Objectives:</w:t>
      </w:r>
      <w:r w:rsidRPr="003A36E9">
        <w:rPr>
          <w:rFonts w:ascii="Times New Roman" w:hAnsi="Times New Roman" w:cs="Times New Roman"/>
          <w:b/>
        </w:rPr>
        <w:t xml:space="preserve"> </w:t>
      </w:r>
    </w:p>
    <w:p w14:paraId="7675DB0C" w14:textId="00F56893" w:rsidR="000D66A6" w:rsidRDefault="000D66A6" w:rsidP="000D66A6">
      <w:pPr>
        <w:tabs>
          <w:tab w:val="left" w:pos="1515"/>
        </w:tabs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Define the terms trade and transportation.</w:t>
      </w:r>
    </w:p>
    <w:p w14:paraId="197A66E3" w14:textId="77777777" w:rsidR="001C6BBF" w:rsidRPr="001C6BBF" w:rsidRDefault="001C6BBF" w:rsidP="001C6BBF">
      <w:pPr>
        <w:tabs>
          <w:tab w:val="left" w:pos="1515"/>
        </w:tabs>
        <w:rPr>
          <w:rFonts w:ascii="Times New Roman" w:hAnsi="Times New Roman" w:cs="Times New Roman"/>
          <w:b/>
          <w:u w:val="single"/>
        </w:rPr>
      </w:pPr>
      <w:r w:rsidRPr="001C6BBF">
        <w:rPr>
          <w:rFonts w:ascii="Times New Roman" w:hAnsi="Times New Roman" w:cs="Times New Roman"/>
          <w:b/>
          <w:u w:val="single"/>
        </w:rPr>
        <w:t xml:space="preserve">Methodology: </w:t>
      </w:r>
    </w:p>
    <w:p w14:paraId="07C9E27E" w14:textId="7FE86165" w:rsidR="001C6BBF" w:rsidRDefault="001C6BBF" w:rsidP="001C6BBF">
      <w:pPr>
        <w:tabs>
          <w:tab w:val="left" w:pos="1515"/>
        </w:tabs>
        <w:rPr>
          <w:rFonts w:ascii="Times New Roman" w:hAnsi="Times New Roman" w:cs="Times New Roman"/>
          <w:bCs/>
        </w:rPr>
      </w:pPr>
      <w:r w:rsidRPr="001C6BBF">
        <w:rPr>
          <w:rFonts w:ascii="Times New Roman" w:hAnsi="Times New Roman" w:cs="Times New Roman"/>
          <w:bCs/>
        </w:rPr>
        <w:t xml:space="preserve">Explanation from </w:t>
      </w:r>
      <w:r w:rsidR="000D66A6">
        <w:rPr>
          <w:rFonts w:ascii="Times New Roman" w:hAnsi="Times New Roman" w:cs="Times New Roman"/>
          <w:bCs/>
        </w:rPr>
        <w:t>the written source.</w:t>
      </w:r>
    </w:p>
    <w:p w14:paraId="4E0EC053" w14:textId="4619EEB4" w:rsidR="000D66A6" w:rsidRPr="00F4211C" w:rsidRDefault="000D66A6" w:rsidP="000D66A6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222222"/>
          <w:sz w:val="24"/>
          <w:szCs w:val="24"/>
        </w:rPr>
      </w:pPr>
      <w:r w:rsidRPr="000D66A6">
        <w:rPr>
          <w:rFonts w:asciiTheme="majorHAnsi" w:eastAsia="Times New Roman" w:hAnsiTheme="majorHAnsi" w:cstheme="majorHAnsi"/>
          <w:color w:val="222222"/>
          <w:sz w:val="24"/>
          <w:szCs w:val="24"/>
          <w:lang/>
        </w:rPr>
        <w:t>Trade</w:t>
      </w:r>
      <w:r w:rsidRPr="00F4211C">
        <w:rPr>
          <w:rFonts w:asciiTheme="majorHAnsi" w:eastAsia="Times New Roman" w:hAnsiTheme="majorHAnsi" w:cstheme="majorHAnsi"/>
          <w:color w:val="222222"/>
          <w:sz w:val="24"/>
          <w:szCs w:val="24"/>
        </w:rPr>
        <w:t>:</w:t>
      </w:r>
      <w:r w:rsidR="007153EA" w:rsidRPr="00F4211C">
        <w:rPr>
          <w:rFonts w:asciiTheme="majorHAnsi" w:eastAsia="Times New Roman" w:hAnsiTheme="majorHAnsi" w:cstheme="majorHAnsi"/>
          <w:color w:val="222222"/>
          <w:sz w:val="24"/>
          <w:szCs w:val="24"/>
        </w:rPr>
        <w:t xml:space="preserve"> </w:t>
      </w:r>
      <w:r w:rsidR="00F4211C">
        <w:rPr>
          <w:rFonts w:asciiTheme="majorHAnsi" w:eastAsia="Times New Roman" w:hAnsiTheme="majorHAnsi" w:cstheme="majorHAnsi"/>
          <w:color w:val="222222"/>
          <w:sz w:val="24"/>
          <w:szCs w:val="24"/>
        </w:rPr>
        <w:t>I</w:t>
      </w:r>
      <w:r w:rsidR="007153EA" w:rsidRPr="00F4211C">
        <w:rPr>
          <w:rFonts w:asciiTheme="majorHAnsi" w:eastAsia="Times New Roman" w:hAnsiTheme="majorHAnsi" w:cstheme="majorHAnsi"/>
          <w:color w:val="222222"/>
          <w:sz w:val="24"/>
          <w:szCs w:val="24"/>
        </w:rPr>
        <w:t>t is the buying and selling of goods.</w:t>
      </w:r>
    </w:p>
    <w:p w14:paraId="62721D65" w14:textId="77777777" w:rsidR="000D66A6" w:rsidRPr="000D66A6" w:rsidRDefault="000D66A6" w:rsidP="000D66A6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222222"/>
          <w:sz w:val="24"/>
          <w:szCs w:val="24"/>
        </w:rPr>
      </w:pPr>
    </w:p>
    <w:p w14:paraId="2011B805" w14:textId="4B80C7F9" w:rsidR="000D66A6" w:rsidRPr="00F4211C" w:rsidRDefault="000D66A6" w:rsidP="000D66A6">
      <w:pPr>
        <w:shd w:val="clear" w:color="auto" w:fill="FFFFFF"/>
        <w:spacing w:line="240" w:lineRule="auto"/>
        <w:rPr>
          <w:rFonts w:asciiTheme="majorHAnsi" w:eastAsia="Times New Roman" w:hAnsiTheme="majorHAnsi" w:cstheme="majorHAnsi"/>
          <w:color w:val="222222"/>
          <w:sz w:val="24"/>
          <w:szCs w:val="24"/>
          <w:lang/>
        </w:rPr>
      </w:pPr>
      <w:r w:rsidRPr="000D66A6">
        <w:rPr>
          <w:rFonts w:asciiTheme="majorHAnsi" w:eastAsia="Times New Roman" w:hAnsiTheme="majorHAnsi" w:cstheme="majorHAnsi"/>
          <w:color w:val="222222"/>
          <w:sz w:val="24"/>
          <w:szCs w:val="24"/>
          <w:lang/>
        </w:rPr>
        <w:t>Trade involves the transfer of goods or services from one person or entity to another, often in exchange for money.</w:t>
      </w:r>
    </w:p>
    <w:p w14:paraId="26846EC7" w14:textId="40AEA6A9" w:rsidR="000D66A6" w:rsidRPr="00F4211C" w:rsidRDefault="000D66A6" w:rsidP="000D66A6">
      <w:pPr>
        <w:shd w:val="clear" w:color="auto" w:fill="FFFFFF"/>
        <w:spacing w:line="240" w:lineRule="auto"/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</w:pPr>
      <w:r w:rsidRPr="00F4211C">
        <w:rPr>
          <w:rFonts w:asciiTheme="majorHAnsi" w:hAnsiTheme="majorHAnsi" w:cstheme="majorHAnsi"/>
          <w:b/>
          <w:bCs/>
          <w:color w:val="222222"/>
          <w:sz w:val="24"/>
          <w:szCs w:val="24"/>
          <w:shd w:val="clear" w:color="auto" w:fill="FFFFFF"/>
        </w:rPr>
        <w:t>Trade</w:t>
      </w:r>
      <w:r w:rsidRPr="00F4211C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 is defined as the general marketplace of buying and selling goods, the way you make a living or the act of exchanging or buying and selling something</w:t>
      </w:r>
      <w:r w:rsidRPr="00F4211C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.</w:t>
      </w:r>
    </w:p>
    <w:p w14:paraId="1BF8F3B5" w14:textId="2271BBB0" w:rsidR="007153EA" w:rsidRPr="00F4211C" w:rsidRDefault="007153EA" w:rsidP="000D66A6">
      <w:pPr>
        <w:shd w:val="clear" w:color="auto" w:fill="FFFFFF"/>
        <w:spacing w:line="240" w:lineRule="auto"/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</w:pPr>
      <w:r w:rsidRPr="00F4211C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There are two types of trade: </w:t>
      </w:r>
    </w:p>
    <w:p w14:paraId="003A06EA" w14:textId="2B8ABBFB" w:rsidR="007153EA" w:rsidRPr="00F4211C" w:rsidRDefault="007153EA" w:rsidP="000D66A6">
      <w:pPr>
        <w:shd w:val="clear" w:color="auto" w:fill="FFFFFF"/>
        <w:spacing w:line="240" w:lineRule="auto"/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</w:pPr>
      <w:r w:rsidRPr="00F4211C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Internal trade (within the country)</w:t>
      </w:r>
    </w:p>
    <w:p w14:paraId="55344D4A" w14:textId="6F8CA195" w:rsidR="007153EA" w:rsidRPr="00F4211C" w:rsidRDefault="007153EA" w:rsidP="000D66A6">
      <w:pPr>
        <w:shd w:val="clear" w:color="auto" w:fill="FFFFFF"/>
        <w:spacing w:line="240" w:lineRule="auto"/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</w:pPr>
      <w:r w:rsidRPr="00F4211C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International trade </w:t>
      </w:r>
      <w:r w:rsidR="002E36D8" w:rsidRPr="00F4211C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(outside</w:t>
      </w:r>
      <w:r w:rsidRPr="00F4211C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the country) </w:t>
      </w:r>
    </w:p>
    <w:p w14:paraId="011FC9EB" w14:textId="69352C0C" w:rsidR="002E36D8" w:rsidRPr="00F4211C" w:rsidRDefault="002E36D8" w:rsidP="000D66A6">
      <w:pPr>
        <w:shd w:val="clear" w:color="auto" w:fill="FFFFFF"/>
        <w:spacing w:line="240" w:lineRule="auto"/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</w:pPr>
      <w:r w:rsidRPr="00F4211C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Factors which enhance trading:</w:t>
      </w:r>
    </w:p>
    <w:p w14:paraId="37E7B0F6" w14:textId="1F021CFF" w:rsidR="002E36D8" w:rsidRPr="00F4211C" w:rsidRDefault="002E36D8" w:rsidP="002E36D8">
      <w:pPr>
        <w:pStyle w:val="ListParagraph"/>
        <w:numPr>
          <w:ilvl w:val="0"/>
          <w:numId w:val="6"/>
        </w:numPr>
        <w:shd w:val="clear" w:color="auto" w:fill="FFFFFF"/>
        <w:spacing w:line="240" w:lineRule="auto"/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</w:pPr>
      <w:r w:rsidRPr="00F4211C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Transport</w:t>
      </w:r>
    </w:p>
    <w:p w14:paraId="7D147AD4" w14:textId="7731B94C" w:rsidR="002E36D8" w:rsidRPr="00F4211C" w:rsidRDefault="002E36D8" w:rsidP="002E36D8">
      <w:pPr>
        <w:pStyle w:val="ListParagraph"/>
        <w:numPr>
          <w:ilvl w:val="0"/>
          <w:numId w:val="6"/>
        </w:numPr>
        <w:shd w:val="clear" w:color="auto" w:fill="FFFFFF"/>
        <w:spacing w:line="240" w:lineRule="auto"/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</w:pPr>
      <w:r w:rsidRPr="00F4211C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Communication</w:t>
      </w:r>
    </w:p>
    <w:p w14:paraId="0801B5F7" w14:textId="797296F8" w:rsidR="002E36D8" w:rsidRPr="00F4211C" w:rsidRDefault="002E36D8" w:rsidP="002E36D8">
      <w:pPr>
        <w:shd w:val="clear" w:color="auto" w:fill="FFFFFF"/>
        <w:spacing w:line="240" w:lineRule="auto"/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</w:pPr>
      <w:r w:rsidRPr="00F4211C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Transport:</w:t>
      </w:r>
    </w:p>
    <w:p w14:paraId="3C16A3E0" w14:textId="1A4FA81E" w:rsidR="002E36D8" w:rsidRPr="00F4211C" w:rsidRDefault="002E36D8" w:rsidP="002E36D8">
      <w:pPr>
        <w:shd w:val="clear" w:color="auto" w:fill="FFFFFF"/>
        <w:spacing w:line="240" w:lineRule="auto"/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</w:pPr>
      <w:r w:rsidRPr="00F4211C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T</w:t>
      </w:r>
      <w:r w:rsidRPr="00F4211C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ake or carry (people or goods) from one place to another by means of a vehicle, aircraft, or ship</w:t>
      </w:r>
      <w:r w:rsidRPr="00F4211C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.</w:t>
      </w:r>
    </w:p>
    <w:p w14:paraId="7CF13979" w14:textId="17F469AC" w:rsidR="00F4211C" w:rsidRPr="00F4211C" w:rsidRDefault="00F4211C" w:rsidP="002E36D8">
      <w:pPr>
        <w:shd w:val="clear" w:color="auto" w:fill="FFFFFF"/>
        <w:spacing w:line="240" w:lineRule="auto"/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</w:pPr>
      <w:r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Ask these questions:</w:t>
      </w:r>
    </w:p>
    <w:p w14:paraId="57F783E5" w14:textId="26CE0205" w:rsidR="00F4211C" w:rsidRPr="00F4211C" w:rsidRDefault="00F4211C" w:rsidP="00F4211C">
      <w:pPr>
        <w:pStyle w:val="ListParagraph"/>
        <w:widowControl w:val="0"/>
        <w:numPr>
          <w:ilvl w:val="1"/>
          <w:numId w:val="7"/>
        </w:numPr>
        <w:tabs>
          <w:tab w:val="left" w:pos="424"/>
        </w:tabs>
        <w:spacing w:before="1" w:after="0" w:line="240" w:lineRule="auto"/>
        <w:ind w:hanging="230"/>
        <w:contextualSpacing w:val="0"/>
        <w:rPr>
          <w:rFonts w:asciiTheme="majorHAnsi" w:eastAsia="Calibri" w:hAnsiTheme="majorHAnsi" w:cstheme="majorHAnsi"/>
          <w:sz w:val="24"/>
          <w:szCs w:val="24"/>
        </w:rPr>
      </w:pPr>
      <w:r w:rsidRPr="00F4211C">
        <w:rPr>
          <w:rFonts w:asciiTheme="majorHAnsi" w:hAnsiTheme="majorHAnsi" w:cstheme="majorHAnsi"/>
          <w:spacing w:val="-1"/>
          <w:sz w:val="24"/>
          <w:szCs w:val="24"/>
        </w:rPr>
        <w:t>What</w:t>
      </w:r>
      <w:r w:rsidRPr="00F4211C">
        <w:rPr>
          <w:rFonts w:asciiTheme="majorHAnsi" w:hAnsiTheme="majorHAnsi" w:cstheme="majorHAnsi"/>
          <w:sz w:val="24"/>
          <w:szCs w:val="24"/>
        </w:rPr>
        <w:t xml:space="preserve"> is</w:t>
      </w:r>
      <w:r w:rsidRPr="00F4211C">
        <w:rPr>
          <w:rFonts w:asciiTheme="majorHAnsi" w:hAnsiTheme="majorHAnsi" w:cstheme="majorHAnsi"/>
          <w:spacing w:val="-3"/>
          <w:sz w:val="24"/>
          <w:szCs w:val="24"/>
        </w:rPr>
        <w:t xml:space="preserve"> </w:t>
      </w:r>
      <w:r w:rsidRPr="00F4211C">
        <w:rPr>
          <w:rFonts w:asciiTheme="majorHAnsi" w:hAnsiTheme="majorHAnsi" w:cstheme="majorHAnsi"/>
          <w:spacing w:val="-1"/>
          <w:sz w:val="24"/>
          <w:szCs w:val="24"/>
        </w:rPr>
        <w:t>trade?</w:t>
      </w:r>
    </w:p>
    <w:p w14:paraId="4D8BD36A" w14:textId="77777777" w:rsidR="00F4211C" w:rsidRPr="00F4211C" w:rsidRDefault="00F4211C" w:rsidP="00F4211C">
      <w:pPr>
        <w:pStyle w:val="ListParagraph"/>
        <w:widowControl w:val="0"/>
        <w:numPr>
          <w:ilvl w:val="1"/>
          <w:numId w:val="7"/>
        </w:numPr>
        <w:tabs>
          <w:tab w:val="left" w:pos="424"/>
        </w:tabs>
        <w:spacing w:after="0" w:line="240" w:lineRule="auto"/>
        <w:ind w:hanging="230"/>
        <w:contextualSpacing w:val="0"/>
        <w:rPr>
          <w:rFonts w:asciiTheme="majorHAnsi" w:eastAsia="Calibri" w:hAnsiTheme="majorHAnsi" w:cstheme="majorHAnsi"/>
          <w:sz w:val="24"/>
          <w:szCs w:val="24"/>
        </w:rPr>
      </w:pPr>
      <w:r w:rsidRPr="00F4211C">
        <w:rPr>
          <w:rFonts w:asciiTheme="majorHAnsi" w:hAnsiTheme="majorHAnsi" w:cstheme="majorHAnsi"/>
          <w:spacing w:val="-1"/>
          <w:sz w:val="24"/>
          <w:szCs w:val="24"/>
        </w:rPr>
        <w:t>Why</w:t>
      </w:r>
      <w:r w:rsidRPr="00F4211C">
        <w:rPr>
          <w:rFonts w:asciiTheme="majorHAnsi" w:hAnsiTheme="majorHAnsi" w:cstheme="majorHAnsi"/>
          <w:sz w:val="24"/>
          <w:szCs w:val="24"/>
        </w:rPr>
        <w:t xml:space="preserve"> </w:t>
      </w:r>
      <w:r w:rsidRPr="00F4211C">
        <w:rPr>
          <w:rFonts w:asciiTheme="majorHAnsi" w:hAnsiTheme="majorHAnsi" w:cstheme="majorHAnsi"/>
          <w:spacing w:val="-2"/>
          <w:sz w:val="24"/>
          <w:szCs w:val="24"/>
        </w:rPr>
        <w:t>do</w:t>
      </w:r>
      <w:r w:rsidRPr="00F4211C">
        <w:rPr>
          <w:rFonts w:asciiTheme="majorHAnsi" w:hAnsiTheme="majorHAnsi" w:cstheme="majorHAnsi"/>
          <w:sz w:val="24"/>
          <w:szCs w:val="24"/>
        </w:rPr>
        <w:t xml:space="preserve"> </w:t>
      </w:r>
      <w:r w:rsidRPr="00F4211C">
        <w:rPr>
          <w:rFonts w:asciiTheme="majorHAnsi" w:hAnsiTheme="majorHAnsi" w:cstheme="majorHAnsi"/>
          <w:spacing w:val="-1"/>
          <w:sz w:val="24"/>
          <w:szCs w:val="24"/>
        </w:rPr>
        <w:t>people</w:t>
      </w:r>
      <w:r w:rsidRPr="00F4211C">
        <w:rPr>
          <w:rFonts w:asciiTheme="majorHAnsi" w:hAnsiTheme="majorHAnsi" w:cstheme="majorHAnsi"/>
          <w:sz w:val="24"/>
          <w:szCs w:val="24"/>
        </w:rPr>
        <w:t xml:space="preserve"> </w:t>
      </w:r>
      <w:r w:rsidRPr="00F4211C">
        <w:rPr>
          <w:rFonts w:asciiTheme="majorHAnsi" w:hAnsiTheme="majorHAnsi" w:cstheme="majorHAnsi"/>
          <w:spacing w:val="-1"/>
          <w:sz w:val="24"/>
          <w:szCs w:val="24"/>
        </w:rPr>
        <w:t>trade?</w:t>
      </w:r>
    </w:p>
    <w:p w14:paraId="083A6094" w14:textId="77777777" w:rsidR="00F4211C" w:rsidRPr="00F4211C" w:rsidRDefault="00F4211C" w:rsidP="00F4211C">
      <w:pPr>
        <w:pStyle w:val="ListParagraph"/>
        <w:widowControl w:val="0"/>
        <w:numPr>
          <w:ilvl w:val="1"/>
          <w:numId w:val="7"/>
        </w:numPr>
        <w:tabs>
          <w:tab w:val="left" w:pos="424"/>
        </w:tabs>
        <w:spacing w:after="0" w:line="240" w:lineRule="auto"/>
        <w:ind w:hanging="230"/>
        <w:contextualSpacing w:val="0"/>
        <w:rPr>
          <w:rFonts w:asciiTheme="majorHAnsi" w:eastAsia="Calibri" w:hAnsiTheme="majorHAnsi" w:cstheme="majorHAnsi"/>
          <w:sz w:val="24"/>
          <w:szCs w:val="24"/>
        </w:rPr>
      </w:pPr>
      <w:r w:rsidRPr="00F4211C">
        <w:rPr>
          <w:rFonts w:asciiTheme="majorHAnsi" w:hAnsiTheme="majorHAnsi" w:cstheme="majorHAnsi"/>
          <w:spacing w:val="-1"/>
          <w:sz w:val="24"/>
          <w:szCs w:val="24"/>
        </w:rPr>
        <w:t>What</w:t>
      </w:r>
      <w:r w:rsidRPr="00F4211C">
        <w:rPr>
          <w:rFonts w:asciiTheme="majorHAnsi" w:hAnsiTheme="majorHAnsi" w:cstheme="majorHAnsi"/>
          <w:sz w:val="24"/>
          <w:szCs w:val="24"/>
        </w:rPr>
        <w:t xml:space="preserve"> is</w:t>
      </w:r>
      <w:r w:rsidRPr="00F4211C">
        <w:rPr>
          <w:rFonts w:asciiTheme="majorHAnsi" w:hAnsiTheme="majorHAnsi" w:cstheme="majorHAnsi"/>
          <w:spacing w:val="-3"/>
          <w:sz w:val="24"/>
          <w:szCs w:val="24"/>
        </w:rPr>
        <w:t xml:space="preserve"> </w:t>
      </w:r>
      <w:r w:rsidRPr="00F4211C">
        <w:rPr>
          <w:rFonts w:asciiTheme="majorHAnsi" w:hAnsiTheme="majorHAnsi" w:cstheme="majorHAnsi"/>
          <w:sz w:val="24"/>
          <w:szCs w:val="24"/>
        </w:rPr>
        <w:t>the</w:t>
      </w:r>
      <w:r w:rsidRPr="00F4211C">
        <w:rPr>
          <w:rFonts w:asciiTheme="majorHAnsi" w:hAnsiTheme="majorHAnsi" w:cstheme="majorHAnsi"/>
          <w:spacing w:val="-1"/>
          <w:sz w:val="24"/>
          <w:szCs w:val="24"/>
        </w:rPr>
        <w:t xml:space="preserve"> importance </w:t>
      </w:r>
      <w:r w:rsidRPr="00F4211C">
        <w:rPr>
          <w:rFonts w:asciiTheme="majorHAnsi" w:hAnsiTheme="majorHAnsi" w:cstheme="majorHAnsi"/>
          <w:sz w:val="24"/>
          <w:szCs w:val="24"/>
        </w:rPr>
        <w:t>of</w:t>
      </w:r>
      <w:r w:rsidRPr="00F4211C">
        <w:rPr>
          <w:rFonts w:asciiTheme="majorHAnsi" w:hAnsiTheme="majorHAnsi" w:cstheme="majorHAnsi"/>
          <w:spacing w:val="-1"/>
          <w:sz w:val="24"/>
          <w:szCs w:val="24"/>
        </w:rPr>
        <w:t xml:space="preserve"> trade?</w:t>
      </w:r>
    </w:p>
    <w:p w14:paraId="4297C3CA" w14:textId="77777777" w:rsidR="00F4211C" w:rsidRPr="00F4211C" w:rsidRDefault="00F4211C" w:rsidP="00F4211C">
      <w:pPr>
        <w:pStyle w:val="ListParagraph"/>
        <w:widowControl w:val="0"/>
        <w:numPr>
          <w:ilvl w:val="1"/>
          <w:numId w:val="7"/>
        </w:numPr>
        <w:tabs>
          <w:tab w:val="left" w:pos="424"/>
        </w:tabs>
        <w:spacing w:after="0" w:line="240" w:lineRule="auto"/>
        <w:ind w:hanging="230"/>
        <w:contextualSpacing w:val="0"/>
        <w:rPr>
          <w:rFonts w:asciiTheme="majorHAnsi" w:eastAsia="Calibri" w:hAnsiTheme="majorHAnsi" w:cstheme="majorHAnsi"/>
          <w:sz w:val="24"/>
          <w:szCs w:val="24"/>
        </w:rPr>
      </w:pPr>
      <w:r w:rsidRPr="00F4211C">
        <w:rPr>
          <w:rFonts w:asciiTheme="majorHAnsi" w:hAnsiTheme="majorHAnsi" w:cstheme="majorHAnsi"/>
          <w:spacing w:val="-1"/>
          <w:sz w:val="24"/>
          <w:szCs w:val="24"/>
        </w:rPr>
        <w:t>How</w:t>
      </w:r>
      <w:r w:rsidRPr="00F4211C">
        <w:rPr>
          <w:rFonts w:asciiTheme="majorHAnsi" w:hAnsiTheme="majorHAnsi" w:cstheme="majorHAnsi"/>
          <w:sz w:val="24"/>
          <w:szCs w:val="24"/>
        </w:rPr>
        <w:t xml:space="preserve"> </w:t>
      </w:r>
      <w:r w:rsidRPr="00F4211C">
        <w:rPr>
          <w:rFonts w:asciiTheme="majorHAnsi" w:hAnsiTheme="majorHAnsi" w:cstheme="majorHAnsi"/>
          <w:spacing w:val="-1"/>
          <w:sz w:val="24"/>
          <w:szCs w:val="24"/>
        </w:rPr>
        <w:t>did</w:t>
      </w:r>
      <w:r w:rsidRPr="00F4211C">
        <w:rPr>
          <w:rFonts w:asciiTheme="majorHAnsi" w:hAnsiTheme="majorHAnsi" w:cstheme="majorHAnsi"/>
          <w:sz w:val="24"/>
          <w:szCs w:val="24"/>
        </w:rPr>
        <w:t xml:space="preserve"> </w:t>
      </w:r>
      <w:r w:rsidRPr="00F4211C">
        <w:rPr>
          <w:rFonts w:asciiTheme="majorHAnsi" w:hAnsiTheme="majorHAnsi" w:cstheme="majorHAnsi"/>
          <w:spacing w:val="-1"/>
          <w:sz w:val="24"/>
          <w:szCs w:val="24"/>
        </w:rPr>
        <w:t>people</w:t>
      </w:r>
      <w:r w:rsidRPr="00F4211C">
        <w:rPr>
          <w:rFonts w:asciiTheme="majorHAnsi" w:hAnsiTheme="majorHAnsi" w:cstheme="majorHAnsi"/>
          <w:spacing w:val="-3"/>
          <w:sz w:val="24"/>
          <w:szCs w:val="24"/>
        </w:rPr>
        <w:t xml:space="preserve"> </w:t>
      </w:r>
      <w:r w:rsidRPr="00F4211C">
        <w:rPr>
          <w:rFonts w:asciiTheme="majorHAnsi" w:hAnsiTheme="majorHAnsi" w:cstheme="majorHAnsi"/>
          <w:spacing w:val="-1"/>
          <w:sz w:val="24"/>
          <w:szCs w:val="24"/>
        </w:rPr>
        <w:t>trade</w:t>
      </w:r>
      <w:r w:rsidRPr="00F4211C">
        <w:rPr>
          <w:rFonts w:asciiTheme="majorHAnsi" w:hAnsiTheme="majorHAnsi" w:cstheme="majorHAnsi"/>
          <w:spacing w:val="1"/>
          <w:sz w:val="24"/>
          <w:szCs w:val="24"/>
        </w:rPr>
        <w:t xml:space="preserve"> </w:t>
      </w:r>
      <w:r w:rsidRPr="00F4211C">
        <w:rPr>
          <w:rFonts w:asciiTheme="majorHAnsi" w:hAnsiTheme="majorHAnsi" w:cstheme="majorHAnsi"/>
          <w:sz w:val="24"/>
          <w:szCs w:val="24"/>
        </w:rPr>
        <w:t>in</w:t>
      </w:r>
      <w:r w:rsidRPr="00F4211C">
        <w:rPr>
          <w:rFonts w:asciiTheme="majorHAnsi" w:hAnsiTheme="majorHAnsi" w:cstheme="majorHAnsi"/>
          <w:spacing w:val="-6"/>
          <w:sz w:val="24"/>
          <w:szCs w:val="24"/>
        </w:rPr>
        <w:t xml:space="preserve"> </w:t>
      </w:r>
      <w:r w:rsidRPr="00F4211C">
        <w:rPr>
          <w:rFonts w:asciiTheme="majorHAnsi" w:hAnsiTheme="majorHAnsi" w:cstheme="majorHAnsi"/>
          <w:sz w:val="24"/>
          <w:szCs w:val="24"/>
        </w:rPr>
        <w:t>the</w:t>
      </w:r>
      <w:r w:rsidRPr="00F4211C">
        <w:rPr>
          <w:rFonts w:asciiTheme="majorHAnsi" w:hAnsiTheme="majorHAnsi" w:cstheme="majorHAnsi"/>
          <w:spacing w:val="-1"/>
          <w:sz w:val="24"/>
          <w:szCs w:val="24"/>
        </w:rPr>
        <w:t xml:space="preserve"> ancient</w:t>
      </w:r>
      <w:r w:rsidRPr="00F4211C">
        <w:rPr>
          <w:rFonts w:asciiTheme="majorHAnsi" w:hAnsiTheme="majorHAnsi" w:cstheme="majorHAnsi"/>
          <w:spacing w:val="-3"/>
          <w:sz w:val="24"/>
          <w:szCs w:val="24"/>
        </w:rPr>
        <w:t xml:space="preserve"> </w:t>
      </w:r>
      <w:r w:rsidRPr="00F4211C">
        <w:rPr>
          <w:rFonts w:asciiTheme="majorHAnsi" w:hAnsiTheme="majorHAnsi" w:cstheme="majorHAnsi"/>
          <w:spacing w:val="-1"/>
          <w:sz w:val="24"/>
          <w:szCs w:val="24"/>
        </w:rPr>
        <w:t>times?</w:t>
      </w:r>
    </w:p>
    <w:p w14:paraId="388EC3BA" w14:textId="77777777" w:rsidR="00F4211C" w:rsidRDefault="00F4211C" w:rsidP="002E36D8">
      <w:pPr>
        <w:shd w:val="clear" w:color="auto" w:fill="FFFFFF"/>
        <w:spacing w:line="240" w:lineRule="auto"/>
        <w:rPr>
          <w:rFonts w:ascii="Arial" w:hAnsi="Arial" w:cs="Arial"/>
          <w:color w:val="222222"/>
          <w:shd w:val="clear" w:color="auto" w:fill="FFFFFF"/>
        </w:rPr>
      </w:pPr>
    </w:p>
    <w:p w14:paraId="10ED6046" w14:textId="77777777" w:rsidR="000D66A6" w:rsidRDefault="000D66A6" w:rsidP="001C6BBF">
      <w:pPr>
        <w:tabs>
          <w:tab w:val="left" w:pos="1515"/>
        </w:tabs>
        <w:rPr>
          <w:rFonts w:ascii="Times New Roman" w:hAnsi="Times New Roman" w:cs="Times New Roman"/>
          <w:bCs/>
        </w:rPr>
      </w:pPr>
    </w:p>
    <w:p w14:paraId="6702AEF3" w14:textId="77777777" w:rsidR="001C6BBF" w:rsidRPr="00E51CD8" w:rsidRDefault="00683066" w:rsidP="001C6BBF">
      <w:pPr>
        <w:tabs>
          <w:tab w:val="left" w:pos="1515"/>
        </w:tabs>
        <w:rPr>
          <w:rFonts w:ascii="Times New Roman" w:hAnsi="Times New Roman" w:cs="Times New Roman"/>
          <w:b/>
          <w:u w:val="single"/>
        </w:rPr>
      </w:pPr>
      <w:r w:rsidRPr="00E51CD8">
        <w:rPr>
          <w:rFonts w:ascii="Times New Roman" w:hAnsi="Times New Roman" w:cs="Times New Roman"/>
          <w:b/>
          <w:u w:val="single"/>
        </w:rPr>
        <w:t xml:space="preserve">Day 2: </w:t>
      </w:r>
    </w:p>
    <w:p w14:paraId="74A654A3" w14:textId="77777777" w:rsidR="008F0FCD" w:rsidRDefault="00FE4BDA" w:rsidP="008F0FCD">
      <w:pPr>
        <w:pStyle w:val="BodyText"/>
        <w:numPr>
          <w:ilvl w:val="0"/>
          <w:numId w:val="4"/>
        </w:numPr>
        <w:tabs>
          <w:tab w:val="left" w:pos="548"/>
        </w:tabs>
        <w:spacing w:before="159"/>
        <w:ind w:right="36"/>
        <w:rPr>
          <w:rFonts w:cs="Calibri"/>
        </w:rPr>
      </w:pPr>
      <w:r>
        <w:rPr>
          <w:spacing w:val="-1"/>
        </w:rPr>
        <w:t xml:space="preserve">  D</w:t>
      </w:r>
      <w:r>
        <w:rPr>
          <w:spacing w:val="-1"/>
        </w:rPr>
        <w:t>efine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t</w:t>
      </w:r>
      <w:r>
        <w:rPr>
          <w:rFonts w:cs="Calibri"/>
          <w:spacing w:val="-1"/>
        </w:rPr>
        <w:t>erms</w:t>
      </w:r>
      <w:r w:rsidR="008F0FCD">
        <w:rPr>
          <w:rFonts w:cs="Calibri"/>
          <w:spacing w:val="-1"/>
        </w:rPr>
        <w:t xml:space="preserve"> Imports</w:t>
      </w:r>
      <w:r>
        <w:rPr>
          <w:spacing w:val="-1"/>
        </w:rPr>
        <w:t xml:space="preserve"> and</w:t>
      </w:r>
      <w:r>
        <w:rPr>
          <w:rFonts w:ascii="Times New Roman" w:eastAsia="Times New Roman" w:hAnsi="Times New Roman" w:cs="Times New Roman"/>
          <w:spacing w:val="25"/>
        </w:rPr>
        <w:t xml:space="preserve"> </w:t>
      </w:r>
      <w:r w:rsidR="008F0FCD">
        <w:rPr>
          <w:spacing w:val="-1"/>
        </w:rPr>
        <w:t>E</w:t>
      </w:r>
      <w:r>
        <w:rPr>
          <w:spacing w:val="-1"/>
        </w:rPr>
        <w:t>xport</w:t>
      </w:r>
      <w:r>
        <w:rPr>
          <w:rFonts w:cs="Calibri"/>
          <w:spacing w:val="-1"/>
        </w:rPr>
        <w:t>s</w:t>
      </w:r>
      <w:r>
        <w:rPr>
          <w:rFonts w:cs="Calibri"/>
          <w:spacing w:val="-1"/>
        </w:rPr>
        <w:t>.</w:t>
      </w:r>
    </w:p>
    <w:p w14:paraId="2DD6A3E1" w14:textId="1E49148E" w:rsidR="008F0FCD" w:rsidRPr="008F0FCD" w:rsidRDefault="008F0FCD" w:rsidP="008F0FCD">
      <w:pPr>
        <w:pStyle w:val="BodyText"/>
        <w:numPr>
          <w:ilvl w:val="0"/>
          <w:numId w:val="4"/>
        </w:numPr>
        <w:tabs>
          <w:tab w:val="left" w:pos="548"/>
        </w:tabs>
        <w:spacing w:before="159"/>
        <w:ind w:right="36"/>
        <w:rPr>
          <w:rFonts w:cs="Calibri"/>
        </w:rPr>
      </w:pPr>
      <w:r w:rsidRPr="008F0FCD">
        <w:rPr>
          <w:rFonts w:cs="Calibri"/>
          <w:spacing w:val="-1"/>
        </w:rPr>
        <w:t>Define balance of trade.</w:t>
      </w:r>
    </w:p>
    <w:p w14:paraId="40AE09B2" w14:textId="1BBF5EE6" w:rsidR="00FE4BDA" w:rsidRDefault="00FE4BDA" w:rsidP="00FE4BDA">
      <w:pPr>
        <w:pStyle w:val="BodyText"/>
        <w:numPr>
          <w:ilvl w:val="0"/>
          <w:numId w:val="4"/>
        </w:numPr>
        <w:tabs>
          <w:tab w:val="left" w:pos="548"/>
        </w:tabs>
      </w:pPr>
      <w:r>
        <w:rPr>
          <w:spacing w:val="-1"/>
        </w:rPr>
        <w:t xml:space="preserve"> N</w:t>
      </w:r>
      <w:r>
        <w:rPr>
          <w:spacing w:val="-1"/>
        </w:rPr>
        <w:t>ame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exports</w:t>
      </w:r>
      <w:r>
        <w:rPr>
          <w:rFonts w:ascii="Times New Roman"/>
          <w:spacing w:val="29"/>
        </w:rPr>
        <w:t xml:space="preserve"> </w:t>
      </w:r>
      <w:r>
        <w:t xml:space="preserve">of </w:t>
      </w:r>
      <w:r>
        <w:rPr>
          <w:spacing w:val="-1"/>
        </w:rPr>
        <w:t>Pakistan</w:t>
      </w:r>
      <w:r>
        <w:rPr>
          <w:spacing w:val="-1"/>
        </w:rPr>
        <w:t>.</w:t>
      </w:r>
    </w:p>
    <w:p w14:paraId="6FB6C4E8" w14:textId="17A870A7" w:rsidR="00FE4BDA" w:rsidRDefault="00FE4BDA" w:rsidP="00FE4BDA">
      <w:pPr>
        <w:pStyle w:val="BodyText"/>
        <w:numPr>
          <w:ilvl w:val="0"/>
          <w:numId w:val="4"/>
        </w:numPr>
        <w:tabs>
          <w:tab w:val="left" w:pos="598"/>
        </w:tabs>
        <w:ind w:right="137"/>
      </w:pPr>
      <w:r>
        <w:rPr>
          <w:spacing w:val="-1"/>
        </w:rPr>
        <w:t>List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imports</w:t>
      </w:r>
      <w:r>
        <w:rPr>
          <w:rFonts w:ascii="Times New Roman"/>
          <w:spacing w:val="26"/>
        </w:rPr>
        <w:t xml:space="preserve"> </w:t>
      </w:r>
      <w:r>
        <w:rPr>
          <w:spacing w:val="-1"/>
        </w:rPr>
        <w:t>of Pakistan</w:t>
      </w:r>
      <w:r>
        <w:rPr>
          <w:spacing w:val="-1"/>
        </w:rPr>
        <w:t>.</w:t>
      </w:r>
    </w:p>
    <w:p w14:paraId="79F8BE8F" w14:textId="77777777" w:rsidR="00683066" w:rsidRPr="001C6BBF" w:rsidRDefault="00683066" w:rsidP="00FE4BDA">
      <w:pPr>
        <w:pStyle w:val="ListParagraph"/>
        <w:tabs>
          <w:tab w:val="left" w:pos="1515"/>
        </w:tabs>
        <w:rPr>
          <w:rFonts w:ascii="Times New Roman" w:hAnsi="Times New Roman" w:cs="Times New Roman"/>
          <w:b/>
          <w:u w:val="single"/>
        </w:rPr>
      </w:pPr>
    </w:p>
    <w:p w14:paraId="56B3671D" w14:textId="11D9A205" w:rsidR="00683066" w:rsidRDefault="00683066" w:rsidP="00683066">
      <w:pPr>
        <w:tabs>
          <w:tab w:val="left" w:pos="1515"/>
        </w:tabs>
        <w:rPr>
          <w:rFonts w:ascii="Times New Roman" w:hAnsi="Times New Roman" w:cs="Times New Roman"/>
          <w:b/>
          <w:u w:val="single"/>
        </w:rPr>
      </w:pPr>
      <w:r w:rsidRPr="00683066">
        <w:rPr>
          <w:rFonts w:ascii="Times New Roman" w:hAnsi="Times New Roman" w:cs="Times New Roman"/>
          <w:b/>
          <w:u w:val="single"/>
        </w:rPr>
        <w:t xml:space="preserve">Methodology: </w:t>
      </w:r>
    </w:p>
    <w:p w14:paraId="749970F3" w14:textId="77777777" w:rsidR="008F0FCD" w:rsidRPr="008F0FCD" w:rsidRDefault="008F0FCD" w:rsidP="008F0FCD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222222"/>
          <w:sz w:val="24"/>
          <w:szCs w:val="24"/>
        </w:rPr>
      </w:pPr>
      <w:r w:rsidRPr="008F0FCD">
        <w:rPr>
          <w:rFonts w:asciiTheme="majorHAnsi" w:eastAsia="Times New Roman" w:hAnsiTheme="majorHAnsi" w:cstheme="majorHAnsi"/>
          <w:color w:val="222222"/>
          <w:sz w:val="24"/>
          <w:szCs w:val="24"/>
        </w:rPr>
        <w:t>An </w:t>
      </w:r>
      <w:r w:rsidRPr="008F0FCD">
        <w:rPr>
          <w:rFonts w:asciiTheme="majorHAnsi" w:eastAsia="Times New Roman" w:hAnsiTheme="majorHAnsi" w:cstheme="majorHAnsi"/>
          <w:b/>
          <w:bCs/>
          <w:color w:val="222222"/>
          <w:sz w:val="24"/>
          <w:szCs w:val="24"/>
        </w:rPr>
        <w:t>import is</w:t>
      </w:r>
      <w:r w:rsidRPr="008F0FCD">
        <w:rPr>
          <w:rFonts w:asciiTheme="majorHAnsi" w:eastAsia="Times New Roman" w:hAnsiTheme="majorHAnsi" w:cstheme="majorHAnsi"/>
          <w:color w:val="222222"/>
          <w:sz w:val="24"/>
          <w:szCs w:val="24"/>
        </w:rPr>
        <w:t> a good or service bought in one country that was produced in another. </w:t>
      </w:r>
      <w:r w:rsidRPr="008F0FCD">
        <w:rPr>
          <w:rFonts w:asciiTheme="majorHAnsi" w:eastAsia="Times New Roman" w:hAnsiTheme="majorHAnsi" w:cstheme="majorHAnsi"/>
          <w:b/>
          <w:bCs/>
          <w:color w:val="222222"/>
          <w:sz w:val="24"/>
          <w:szCs w:val="24"/>
        </w:rPr>
        <w:t>Imports</w:t>
      </w:r>
      <w:r w:rsidRPr="008F0FCD">
        <w:rPr>
          <w:rFonts w:asciiTheme="majorHAnsi" w:eastAsia="Times New Roman" w:hAnsiTheme="majorHAnsi" w:cstheme="majorHAnsi"/>
          <w:color w:val="222222"/>
          <w:sz w:val="24"/>
          <w:szCs w:val="24"/>
        </w:rPr>
        <w:t> and exports are the components of international trade. If the value of a country's </w:t>
      </w:r>
      <w:r w:rsidRPr="008F0FCD">
        <w:rPr>
          <w:rFonts w:asciiTheme="majorHAnsi" w:eastAsia="Times New Roman" w:hAnsiTheme="majorHAnsi" w:cstheme="majorHAnsi"/>
          <w:b/>
          <w:bCs/>
          <w:color w:val="222222"/>
          <w:sz w:val="24"/>
          <w:szCs w:val="24"/>
        </w:rPr>
        <w:t>imports</w:t>
      </w:r>
      <w:r w:rsidRPr="008F0FCD">
        <w:rPr>
          <w:rFonts w:asciiTheme="majorHAnsi" w:eastAsia="Times New Roman" w:hAnsiTheme="majorHAnsi" w:cstheme="majorHAnsi"/>
          <w:color w:val="222222"/>
          <w:sz w:val="24"/>
          <w:szCs w:val="24"/>
        </w:rPr>
        <w:t> exceeds the value of its exports, the country has a negative balance of trade (BOT), also known as a trade deficit.</w:t>
      </w:r>
    </w:p>
    <w:p w14:paraId="65294652" w14:textId="3D8F19CE" w:rsidR="00FE4BDA" w:rsidRPr="008F0FCD" w:rsidRDefault="00FE4BDA" w:rsidP="00683066">
      <w:pPr>
        <w:tabs>
          <w:tab w:val="left" w:pos="1515"/>
        </w:tabs>
        <w:rPr>
          <w:rFonts w:asciiTheme="majorHAnsi" w:hAnsiTheme="majorHAnsi" w:cstheme="majorHAnsi"/>
          <w:b/>
          <w:sz w:val="24"/>
          <w:szCs w:val="24"/>
          <w:u w:val="single"/>
        </w:rPr>
      </w:pPr>
    </w:p>
    <w:p w14:paraId="35DDD3AC" w14:textId="35C3AF3D" w:rsidR="008F0FCD" w:rsidRDefault="008F0FCD" w:rsidP="00683066">
      <w:pPr>
        <w:tabs>
          <w:tab w:val="left" w:pos="1515"/>
        </w:tabs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</w:pPr>
      <w:r w:rsidRPr="008F0FCD">
        <w:rPr>
          <w:rFonts w:asciiTheme="majorHAnsi" w:hAnsiTheme="majorHAnsi" w:cstheme="majorHAnsi"/>
          <w:b/>
          <w:bCs/>
          <w:color w:val="222222"/>
          <w:sz w:val="24"/>
          <w:szCs w:val="24"/>
          <w:shd w:val="clear" w:color="auto" w:fill="FFFFFF"/>
        </w:rPr>
        <w:t>Exports</w:t>
      </w:r>
      <w:r w:rsidRPr="008F0FCD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 are the goods and services produced in one country and purchased by residents of another country.</w:t>
      </w:r>
      <w:r w:rsidRPr="008F0FCD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r w:rsidRPr="008F0FCD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If it </w:t>
      </w:r>
      <w:r w:rsidRPr="008F0FCD">
        <w:rPr>
          <w:rFonts w:asciiTheme="majorHAnsi" w:hAnsiTheme="majorHAnsi" w:cstheme="majorHAnsi"/>
          <w:b/>
          <w:bCs/>
          <w:color w:val="222222"/>
          <w:sz w:val="24"/>
          <w:szCs w:val="24"/>
          <w:shd w:val="clear" w:color="auto" w:fill="FFFFFF"/>
        </w:rPr>
        <w:t>is</w:t>
      </w:r>
      <w:r w:rsidRPr="008F0FCD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 produced domestically and sold to someone in a foreign country, it </w:t>
      </w:r>
      <w:r w:rsidRPr="008F0FCD">
        <w:rPr>
          <w:rFonts w:asciiTheme="majorHAnsi" w:hAnsiTheme="majorHAnsi" w:cstheme="majorHAnsi"/>
          <w:b/>
          <w:bCs/>
          <w:color w:val="222222"/>
          <w:sz w:val="24"/>
          <w:szCs w:val="24"/>
          <w:shd w:val="clear" w:color="auto" w:fill="FFFFFF"/>
        </w:rPr>
        <w:t>is</w:t>
      </w:r>
      <w:r w:rsidRPr="008F0FCD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 an </w:t>
      </w:r>
      <w:r w:rsidRPr="008F0FCD">
        <w:rPr>
          <w:rFonts w:asciiTheme="majorHAnsi" w:hAnsiTheme="majorHAnsi" w:cstheme="majorHAnsi"/>
          <w:b/>
          <w:bCs/>
          <w:color w:val="222222"/>
          <w:sz w:val="24"/>
          <w:szCs w:val="24"/>
          <w:shd w:val="clear" w:color="auto" w:fill="FFFFFF"/>
        </w:rPr>
        <w:t>export</w:t>
      </w:r>
      <w:r w:rsidRPr="008F0FCD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. </w:t>
      </w:r>
      <w:r w:rsidRPr="008F0FCD">
        <w:rPr>
          <w:rFonts w:asciiTheme="majorHAnsi" w:hAnsiTheme="majorHAnsi" w:cstheme="majorHAnsi"/>
          <w:b/>
          <w:bCs/>
          <w:color w:val="222222"/>
          <w:sz w:val="24"/>
          <w:szCs w:val="24"/>
          <w:shd w:val="clear" w:color="auto" w:fill="FFFFFF"/>
        </w:rPr>
        <w:t>Exports</w:t>
      </w:r>
      <w:r w:rsidRPr="008F0FCD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 are one component of international trade.</w:t>
      </w:r>
    </w:p>
    <w:p w14:paraId="2F2698B8" w14:textId="10B7D622" w:rsidR="008F0FCD" w:rsidRDefault="008F0FCD" w:rsidP="00683066">
      <w:pPr>
        <w:tabs>
          <w:tab w:val="left" w:pos="1515"/>
        </w:tabs>
        <w:rPr>
          <w:rFonts w:asciiTheme="majorHAnsi" w:hAnsiTheme="majorHAnsi" w:cstheme="majorHAnsi"/>
          <w:b/>
          <w:sz w:val="24"/>
          <w:szCs w:val="24"/>
          <w:u w:val="single"/>
        </w:rPr>
      </w:pPr>
      <w:r>
        <w:rPr>
          <w:noProof/>
        </w:rPr>
        <w:drawing>
          <wp:inline distT="0" distB="0" distL="0" distR="0" wp14:anchorId="2E0C114D" wp14:editId="1062A110">
            <wp:extent cx="2943225" cy="2695575"/>
            <wp:effectExtent l="0" t="0" r="9525" b="9525"/>
            <wp:docPr id="1" name="Picture 1" descr="Image result for DEFINE THE TERM IMPO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DEFINE THE TERM IMPORT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377" cy="26957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ajorHAnsi" w:hAnsiTheme="majorHAnsi" w:cstheme="majorHAnsi"/>
          <w:b/>
          <w:sz w:val="24"/>
          <w:szCs w:val="24"/>
          <w:u w:val="single"/>
        </w:rPr>
        <w:t xml:space="preserve">  </w:t>
      </w:r>
      <w:r>
        <w:rPr>
          <w:noProof/>
        </w:rPr>
        <w:drawing>
          <wp:inline distT="0" distB="0" distL="0" distR="0" wp14:anchorId="28C1E244" wp14:editId="06340B40">
            <wp:extent cx="2714625" cy="2694940"/>
            <wp:effectExtent l="0" t="0" r="9525" b="0"/>
            <wp:docPr id="3" name="Picture 3" descr="Image result for DEFINE THE TERM IMPO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DEFINE THE TERM IMPORT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6298" cy="2706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F27AB1" w14:textId="77777777" w:rsidR="008F0FCD" w:rsidRDefault="008F0FCD" w:rsidP="008F0FCD">
      <w:pPr>
        <w:pStyle w:val="TableParagraph"/>
        <w:spacing w:before="132"/>
        <w:ind w:left="99"/>
        <w:rPr>
          <w:rFonts w:ascii="Calibri" w:eastAsia="Calibri" w:hAnsi="Calibri" w:cs="Calibri"/>
        </w:rPr>
      </w:pPr>
      <w:r>
        <w:rPr>
          <w:rFonts w:ascii="Calibri"/>
          <w:color w:val="212121"/>
        </w:rPr>
        <w:t>What</w:t>
      </w:r>
      <w:r>
        <w:rPr>
          <w:rFonts w:ascii="Calibri"/>
          <w:color w:val="212121"/>
          <w:spacing w:val="-1"/>
        </w:rPr>
        <w:t xml:space="preserve"> </w:t>
      </w:r>
      <w:r>
        <w:rPr>
          <w:rFonts w:ascii="Calibri"/>
          <w:color w:val="212121"/>
        </w:rPr>
        <w:t>is</w:t>
      </w:r>
      <w:r>
        <w:rPr>
          <w:rFonts w:ascii="Calibri"/>
          <w:color w:val="212121"/>
          <w:spacing w:val="-3"/>
        </w:rPr>
        <w:t xml:space="preserve"> </w:t>
      </w:r>
      <w:r>
        <w:rPr>
          <w:rFonts w:ascii="Calibri"/>
          <w:color w:val="212121"/>
          <w:spacing w:val="-1"/>
        </w:rPr>
        <w:t>mean</w:t>
      </w:r>
      <w:r>
        <w:rPr>
          <w:rFonts w:ascii="Calibri"/>
          <w:color w:val="212121"/>
          <w:spacing w:val="-2"/>
        </w:rPr>
        <w:t xml:space="preserve"> </w:t>
      </w:r>
      <w:r>
        <w:rPr>
          <w:rFonts w:ascii="Calibri"/>
          <w:color w:val="212121"/>
          <w:spacing w:val="-1"/>
        </w:rPr>
        <w:t>by</w:t>
      </w:r>
      <w:r>
        <w:rPr>
          <w:rFonts w:ascii="Calibri"/>
          <w:color w:val="212121"/>
          <w:spacing w:val="1"/>
        </w:rPr>
        <w:t xml:space="preserve"> </w:t>
      </w:r>
      <w:r>
        <w:rPr>
          <w:rFonts w:ascii="Calibri"/>
          <w:color w:val="212121"/>
          <w:spacing w:val="-1"/>
        </w:rPr>
        <w:t>balance</w:t>
      </w:r>
      <w:r>
        <w:rPr>
          <w:rFonts w:ascii="Calibri"/>
          <w:color w:val="212121"/>
          <w:spacing w:val="-2"/>
        </w:rPr>
        <w:t xml:space="preserve"> </w:t>
      </w:r>
      <w:r>
        <w:rPr>
          <w:rFonts w:ascii="Calibri"/>
          <w:color w:val="212121"/>
          <w:spacing w:val="-1"/>
        </w:rPr>
        <w:t>of trade?</w:t>
      </w:r>
    </w:p>
    <w:p w14:paraId="4959AD58" w14:textId="77777777" w:rsidR="008F0FCD" w:rsidRDefault="008F0FCD" w:rsidP="008F0FCD">
      <w:pPr>
        <w:pStyle w:val="TableParagraph"/>
        <w:ind w:left="99" w:right="800"/>
        <w:rPr>
          <w:rFonts w:ascii="Calibri" w:eastAsia="Calibri" w:hAnsi="Calibri" w:cs="Calibri"/>
        </w:rPr>
      </w:pPr>
      <w:r>
        <w:rPr>
          <w:rFonts w:ascii="Calibri"/>
          <w:color w:val="212121"/>
          <w:spacing w:val="-1"/>
        </w:rPr>
        <w:t>The</w:t>
      </w:r>
      <w:r>
        <w:rPr>
          <w:rFonts w:ascii="Calibri"/>
          <w:color w:val="212121"/>
        </w:rPr>
        <w:t xml:space="preserve"> </w:t>
      </w:r>
      <w:r>
        <w:rPr>
          <w:rFonts w:ascii="Calibri"/>
          <w:b/>
          <w:color w:val="212121"/>
          <w:spacing w:val="-1"/>
        </w:rPr>
        <w:t>balance of trade</w:t>
      </w:r>
      <w:r>
        <w:rPr>
          <w:rFonts w:ascii="Calibri"/>
          <w:b/>
          <w:color w:val="212121"/>
          <w:spacing w:val="1"/>
        </w:rPr>
        <w:t xml:space="preserve"> </w:t>
      </w:r>
      <w:r>
        <w:rPr>
          <w:rFonts w:ascii="Calibri"/>
          <w:color w:val="212121"/>
        </w:rPr>
        <w:t>is</w:t>
      </w:r>
      <w:r>
        <w:rPr>
          <w:rFonts w:ascii="Calibri"/>
          <w:color w:val="212121"/>
          <w:spacing w:val="-1"/>
        </w:rPr>
        <w:t xml:space="preserve"> </w:t>
      </w:r>
      <w:r>
        <w:rPr>
          <w:rFonts w:ascii="Calibri"/>
          <w:color w:val="212121"/>
        </w:rPr>
        <w:t>the</w:t>
      </w:r>
      <w:r>
        <w:rPr>
          <w:rFonts w:ascii="Calibri"/>
          <w:color w:val="212121"/>
          <w:spacing w:val="-5"/>
        </w:rPr>
        <w:t xml:space="preserve"> </w:t>
      </w:r>
      <w:r>
        <w:rPr>
          <w:rFonts w:ascii="Calibri"/>
          <w:color w:val="212121"/>
          <w:spacing w:val="-1"/>
        </w:rPr>
        <w:t>difference</w:t>
      </w:r>
      <w:r>
        <w:rPr>
          <w:rFonts w:ascii="Calibri"/>
          <w:color w:val="212121"/>
        </w:rPr>
        <w:t xml:space="preserve"> </w:t>
      </w:r>
      <w:r>
        <w:rPr>
          <w:rFonts w:ascii="Calibri"/>
          <w:color w:val="212121"/>
          <w:spacing w:val="-1"/>
        </w:rPr>
        <w:t>between</w:t>
      </w:r>
      <w:r>
        <w:rPr>
          <w:rFonts w:ascii="Calibri"/>
          <w:color w:val="212121"/>
          <w:spacing w:val="-2"/>
        </w:rPr>
        <w:t xml:space="preserve"> </w:t>
      </w:r>
      <w:r>
        <w:rPr>
          <w:rFonts w:ascii="Calibri"/>
          <w:color w:val="212121"/>
        </w:rPr>
        <w:t>the</w:t>
      </w:r>
      <w:r>
        <w:rPr>
          <w:rFonts w:ascii="Calibri"/>
          <w:color w:val="212121"/>
          <w:spacing w:val="-2"/>
        </w:rPr>
        <w:t xml:space="preserve"> </w:t>
      </w:r>
      <w:r>
        <w:rPr>
          <w:rFonts w:ascii="Calibri"/>
          <w:color w:val="212121"/>
          <w:spacing w:val="-1"/>
        </w:rPr>
        <w:t>value</w:t>
      </w:r>
      <w:r>
        <w:rPr>
          <w:rFonts w:ascii="Calibri"/>
          <w:color w:val="212121"/>
        </w:rPr>
        <w:t xml:space="preserve"> of</w:t>
      </w:r>
      <w:r>
        <w:rPr>
          <w:rFonts w:ascii="Calibri"/>
          <w:color w:val="212121"/>
          <w:spacing w:val="-2"/>
        </w:rPr>
        <w:t xml:space="preserve"> </w:t>
      </w:r>
      <w:r>
        <w:rPr>
          <w:rFonts w:ascii="Calibri"/>
          <w:color w:val="212121"/>
        </w:rPr>
        <w:t>a</w:t>
      </w:r>
      <w:r>
        <w:rPr>
          <w:rFonts w:ascii="Times New Roman"/>
          <w:color w:val="212121"/>
          <w:spacing w:val="29"/>
        </w:rPr>
        <w:t xml:space="preserve"> </w:t>
      </w:r>
      <w:r>
        <w:rPr>
          <w:rFonts w:ascii="Calibri"/>
          <w:color w:val="212121"/>
          <w:spacing w:val="-1"/>
        </w:rPr>
        <w:t>country's</w:t>
      </w:r>
      <w:r>
        <w:rPr>
          <w:rFonts w:ascii="Calibri"/>
          <w:color w:val="212121"/>
          <w:spacing w:val="-3"/>
        </w:rPr>
        <w:t xml:space="preserve"> </w:t>
      </w:r>
      <w:r>
        <w:rPr>
          <w:rFonts w:ascii="Calibri"/>
          <w:color w:val="212121"/>
          <w:spacing w:val="-1"/>
        </w:rPr>
        <w:t>imports</w:t>
      </w:r>
      <w:r>
        <w:rPr>
          <w:rFonts w:ascii="Calibri"/>
          <w:color w:val="212121"/>
          <w:spacing w:val="-3"/>
        </w:rPr>
        <w:t xml:space="preserve"> </w:t>
      </w:r>
      <w:r>
        <w:rPr>
          <w:rFonts w:ascii="Calibri"/>
          <w:color w:val="212121"/>
        </w:rPr>
        <w:t>and</w:t>
      </w:r>
      <w:r>
        <w:rPr>
          <w:rFonts w:ascii="Calibri"/>
          <w:color w:val="212121"/>
          <w:spacing w:val="-2"/>
        </w:rPr>
        <w:t xml:space="preserve"> </w:t>
      </w:r>
      <w:r>
        <w:rPr>
          <w:rFonts w:ascii="Calibri"/>
          <w:color w:val="212121"/>
          <w:spacing w:val="-1"/>
        </w:rPr>
        <w:t>exports</w:t>
      </w:r>
      <w:r>
        <w:rPr>
          <w:rFonts w:ascii="Calibri"/>
          <w:color w:val="212121"/>
          <w:spacing w:val="1"/>
        </w:rPr>
        <w:t xml:space="preserve"> </w:t>
      </w:r>
      <w:r>
        <w:rPr>
          <w:rFonts w:ascii="Calibri"/>
          <w:color w:val="212121"/>
          <w:spacing w:val="-1"/>
        </w:rPr>
        <w:t>for</w:t>
      </w:r>
      <w:r>
        <w:rPr>
          <w:rFonts w:ascii="Calibri"/>
          <w:color w:val="212121"/>
          <w:spacing w:val="-3"/>
        </w:rPr>
        <w:t xml:space="preserve"> </w:t>
      </w:r>
      <w:r>
        <w:rPr>
          <w:rFonts w:ascii="Calibri"/>
          <w:color w:val="212121"/>
        </w:rPr>
        <w:t xml:space="preserve">a </w:t>
      </w:r>
      <w:r>
        <w:rPr>
          <w:rFonts w:ascii="Calibri"/>
          <w:color w:val="212121"/>
          <w:spacing w:val="-1"/>
        </w:rPr>
        <w:t>given</w:t>
      </w:r>
      <w:r>
        <w:rPr>
          <w:rFonts w:ascii="Calibri"/>
          <w:color w:val="212121"/>
          <w:spacing w:val="2"/>
        </w:rPr>
        <w:t xml:space="preserve"> </w:t>
      </w:r>
      <w:r>
        <w:rPr>
          <w:rFonts w:ascii="Calibri"/>
          <w:color w:val="212121"/>
          <w:spacing w:val="-1"/>
        </w:rPr>
        <w:t>period.</w:t>
      </w:r>
    </w:p>
    <w:p w14:paraId="105BE908" w14:textId="77777777" w:rsidR="008F0FCD" w:rsidRDefault="008F0FCD" w:rsidP="008F0FCD">
      <w:pPr>
        <w:pStyle w:val="TableParagraph"/>
        <w:rPr>
          <w:rFonts w:ascii="Times New Roman" w:eastAsia="Times New Roman" w:hAnsi="Times New Roman" w:cs="Times New Roman"/>
        </w:rPr>
      </w:pPr>
    </w:p>
    <w:p w14:paraId="31078623" w14:textId="77777777" w:rsidR="008F0FCD" w:rsidRDefault="008F0FCD" w:rsidP="008F0FCD">
      <w:pPr>
        <w:pStyle w:val="TableParagraph"/>
        <w:spacing w:before="9"/>
        <w:rPr>
          <w:rFonts w:ascii="Times New Roman" w:eastAsia="Times New Roman" w:hAnsi="Times New Roman" w:cs="Times New Roman"/>
          <w:sz w:val="24"/>
          <w:szCs w:val="24"/>
        </w:rPr>
      </w:pPr>
    </w:p>
    <w:p w14:paraId="08B1C954" w14:textId="77777777" w:rsidR="008F0FCD" w:rsidRDefault="008F0FCD" w:rsidP="008F0FCD">
      <w:pPr>
        <w:pStyle w:val="TableParagraph"/>
        <w:ind w:left="99" w:right="112"/>
        <w:rPr>
          <w:rFonts w:ascii="Calibri" w:eastAsia="Calibri" w:hAnsi="Calibri" w:cs="Calibri"/>
        </w:rPr>
      </w:pPr>
      <w:r>
        <w:rPr>
          <w:rFonts w:ascii="Calibri"/>
          <w:b/>
          <w:color w:val="212121"/>
          <w:spacing w:val="-1"/>
        </w:rPr>
        <w:t>Favorable Balance of Trade</w:t>
      </w:r>
      <w:r>
        <w:rPr>
          <w:rFonts w:ascii="Calibri"/>
          <w:color w:val="212121"/>
          <w:spacing w:val="-1"/>
        </w:rPr>
        <w:t>.</w:t>
      </w:r>
      <w:r>
        <w:rPr>
          <w:rFonts w:ascii="Calibri"/>
          <w:color w:val="212121"/>
        </w:rPr>
        <w:t xml:space="preserve"> </w:t>
      </w:r>
      <w:r>
        <w:rPr>
          <w:rFonts w:ascii="Calibri"/>
          <w:color w:val="212121"/>
          <w:spacing w:val="-1"/>
        </w:rPr>
        <w:t>The</w:t>
      </w:r>
      <w:r>
        <w:rPr>
          <w:rFonts w:ascii="Calibri"/>
          <w:color w:val="212121"/>
        </w:rPr>
        <w:t xml:space="preserve"> </w:t>
      </w:r>
      <w:r>
        <w:rPr>
          <w:rFonts w:ascii="Calibri"/>
          <w:color w:val="212121"/>
          <w:spacing w:val="-1"/>
        </w:rPr>
        <w:t>value</w:t>
      </w:r>
      <w:r>
        <w:rPr>
          <w:rFonts w:ascii="Calibri"/>
          <w:color w:val="212121"/>
          <w:spacing w:val="-2"/>
        </w:rPr>
        <w:t xml:space="preserve"> </w:t>
      </w:r>
      <w:r>
        <w:rPr>
          <w:rFonts w:ascii="Calibri"/>
          <w:color w:val="212121"/>
        </w:rPr>
        <w:t>of</w:t>
      </w:r>
      <w:r>
        <w:rPr>
          <w:rFonts w:ascii="Calibri"/>
          <w:color w:val="212121"/>
          <w:spacing w:val="-1"/>
        </w:rPr>
        <w:t xml:space="preserve"> </w:t>
      </w:r>
      <w:r>
        <w:rPr>
          <w:rFonts w:ascii="Calibri"/>
          <w:color w:val="212121"/>
        </w:rPr>
        <w:t>a</w:t>
      </w:r>
      <w:r>
        <w:rPr>
          <w:rFonts w:ascii="Calibri"/>
          <w:color w:val="212121"/>
          <w:spacing w:val="1"/>
        </w:rPr>
        <w:t xml:space="preserve"> </w:t>
      </w:r>
      <w:r>
        <w:rPr>
          <w:rFonts w:ascii="Calibri"/>
          <w:color w:val="212121"/>
          <w:spacing w:val="-1"/>
        </w:rPr>
        <w:t>nation's</w:t>
      </w:r>
      <w:r>
        <w:rPr>
          <w:rFonts w:ascii="Calibri"/>
          <w:color w:val="212121"/>
          <w:spacing w:val="-2"/>
        </w:rPr>
        <w:t xml:space="preserve"> </w:t>
      </w:r>
      <w:r>
        <w:rPr>
          <w:rFonts w:ascii="Calibri"/>
          <w:color w:val="212121"/>
          <w:spacing w:val="-1"/>
        </w:rPr>
        <w:t>exports</w:t>
      </w:r>
      <w:r>
        <w:rPr>
          <w:rFonts w:ascii="Calibri"/>
          <w:color w:val="212121"/>
          <w:spacing w:val="-3"/>
        </w:rPr>
        <w:t xml:space="preserve"> </w:t>
      </w:r>
      <w:r>
        <w:rPr>
          <w:rFonts w:ascii="Calibri"/>
          <w:color w:val="212121"/>
        </w:rPr>
        <w:t xml:space="preserve">in </w:t>
      </w:r>
      <w:r>
        <w:rPr>
          <w:rFonts w:ascii="Calibri"/>
          <w:color w:val="212121"/>
          <w:spacing w:val="-1"/>
        </w:rPr>
        <w:t>excess</w:t>
      </w:r>
      <w:r>
        <w:rPr>
          <w:rFonts w:ascii="Times New Roman"/>
          <w:color w:val="212121"/>
          <w:spacing w:val="43"/>
        </w:rPr>
        <w:t xml:space="preserve"> </w:t>
      </w:r>
      <w:r>
        <w:rPr>
          <w:rFonts w:ascii="Calibri"/>
          <w:color w:val="212121"/>
        </w:rPr>
        <w:t>of</w:t>
      </w:r>
      <w:r>
        <w:rPr>
          <w:rFonts w:ascii="Calibri"/>
          <w:color w:val="212121"/>
          <w:spacing w:val="-1"/>
        </w:rPr>
        <w:t xml:space="preserve"> the</w:t>
      </w:r>
      <w:r>
        <w:rPr>
          <w:rFonts w:ascii="Calibri"/>
          <w:color w:val="212121"/>
          <w:spacing w:val="-2"/>
        </w:rPr>
        <w:t xml:space="preserve"> </w:t>
      </w:r>
      <w:r>
        <w:rPr>
          <w:rFonts w:ascii="Calibri"/>
          <w:color w:val="212121"/>
          <w:spacing w:val="-1"/>
        </w:rPr>
        <w:t>value</w:t>
      </w:r>
      <w:r>
        <w:rPr>
          <w:rFonts w:ascii="Calibri"/>
          <w:color w:val="212121"/>
          <w:spacing w:val="-2"/>
        </w:rPr>
        <w:t xml:space="preserve"> </w:t>
      </w:r>
      <w:r>
        <w:rPr>
          <w:rFonts w:ascii="Calibri"/>
          <w:color w:val="212121"/>
        </w:rPr>
        <w:t>of its</w:t>
      </w:r>
      <w:r>
        <w:rPr>
          <w:rFonts w:ascii="Calibri"/>
          <w:color w:val="212121"/>
          <w:spacing w:val="-3"/>
        </w:rPr>
        <w:t xml:space="preserve"> </w:t>
      </w:r>
      <w:r>
        <w:rPr>
          <w:rFonts w:ascii="Calibri"/>
          <w:color w:val="212121"/>
          <w:spacing w:val="-1"/>
        </w:rPr>
        <w:t>imports.(Positive</w:t>
      </w:r>
      <w:r>
        <w:rPr>
          <w:rFonts w:ascii="Calibri"/>
          <w:color w:val="212121"/>
        </w:rPr>
        <w:t xml:space="preserve"> </w:t>
      </w:r>
      <w:r>
        <w:rPr>
          <w:rFonts w:ascii="Calibri"/>
          <w:color w:val="212121"/>
          <w:spacing w:val="-1"/>
        </w:rPr>
        <w:t>balance</w:t>
      </w:r>
      <w:r>
        <w:rPr>
          <w:rFonts w:ascii="Calibri"/>
          <w:color w:val="212121"/>
          <w:spacing w:val="-2"/>
        </w:rPr>
        <w:t xml:space="preserve"> </w:t>
      </w:r>
      <w:r>
        <w:rPr>
          <w:rFonts w:ascii="Calibri"/>
          <w:color w:val="212121"/>
        </w:rPr>
        <w:t>of</w:t>
      </w:r>
      <w:r>
        <w:rPr>
          <w:rFonts w:ascii="Calibri"/>
          <w:color w:val="212121"/>
          <w:spacing w:val="-2"/>
        </w:rPr>
        <w:t xml:space="preserve"> </w:t>
      </w:r>
      <w:r>
        <w:rPr>
          <w:rFonts w:ascii="Calibri"/>
          <w:color w:val="212121"/>
          <w:spacing w:val="-1"/>
        </w:rPr>
        <w:t>trade)</w:t>
      </w:r>
    </w:p>
    <w:p w14:paraId="27856279" w14:textId="77777777" w:rsidR="008F0FCD" w:rsidRDefault="008F0FCD" w:rsidP="008F0FCD">
      <w:pPr>
        <w:pStyle w:val="TableParagraph"/>
        <w:rPr>
          <w:rFonts w:ascii="Times New Roman" w:eastAsia="Times New Roman" w:hAnsi="Times New Roman" w:cs="Times New Roman"/>
        </w:rPr>
      </w:pPr>
    </w:p>
    <w:p w14:paraId="779EA253" w14:textId="00B00026" w:rsidR="008F0FCD" w:rsidRDefault="008F0FCD" w:rsidP="00683066">
      <w:pPr>
        <w:tabs>
          <w:tab w:val="left" w:pos="1515"/>
        </w:tabs>
        <w:rPr>
          <w:rFonts w:asciiTheme="majorHAnsi" w:hAnsiTheme="majorHAnsi" w:cstheme="majorHAnsi"/>
          <w:b/>
          <w:sz w:val="24"/>
          <w:szCs w:val="24"/>
          <w:u w:val="single"/>
        </w:rPr>
      </w:pPr>
      <w:r>
        <w:rPr>
          <w:rFonts w:asciiTheme="majorHAnsi" w:hAnsiTheme="majorHAnsi" w:cstheme="majorHAnsi"/>
          <w:b/>
          <w:sz w:val="24"/>
          <w:szCs w:val="24"/>
          <w:u w:val="single"/>
        </w:rPr>
        <w:br w:type="textWrapping" w:clear="all"/>
      </w:r>
    </w:p>
    <w:p w14:paraId="085D04E2" w14:textId="7B027456" w:rsidR="008F0FCD" w:rsidRPr="008F0FCD" w:rsidRDefault="008F0FCD" w:rsidP="00683066">
      <w:pPr>
        <w:tabs>
          <w:tab w:val="left" w:pos="1515"/>
        </w:tabs>
        <w:rPr>
          <w:rFonts w:asciiTheme="majorHAnsi" w:hAnsiTheme="majorHAnsi" w:cstheme="majorHAnsi"/>
          <w:b/>
          <w:sz w:val="24"/>
          <w:szCs w:val="24"/>
          <w:u w:val="single"/>
        </w:rPr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4C761937" wp14:editId="34AA2EE8">
            <wp:simplePos x="0" y="0"/>
            <wp:positionH relativeFrom="margin">
              <wp:align>left</wp:align>
            </wp:positionH>
            <wp:positionV relativeFrom="paragraph">
              <wp:posOffset>76356</wp:posOffset>
            </wp:positionV>
            <wp:extent cx="4175125" cy="2276475"/>
            <wp:effectExtent l="0" t="0" r="0" b="9525"/>
            <wp:wrapSquare wrapText="bothSides"/>
            <wp:docPr id="2" name="Picture 2" descr="Image result for major imports of pakist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major imports of pakistan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5125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7E4D77D3" w14:textId="77193B10" w:rsidR="00683066" w:rsidRDefault="00683066" w:rsidP="00683066">
      <w:pPr>
        <w:tabs>
          <w:tab w:val="left" w:pos="1515"/>
        </w:tabs>
        <w:rPr>
          <w:rFonts w:ascii="Times New Roman" w:hAnsi="Times New Roman" w:cs="Times New Roman"/>
          <w:bCs/>
        </w:rPr>
      </w:pPr>
    </w:p>
    <w:p w14:paraId="1F005E2E" w14:textId="77777777" w:rsidR="008F0FCD" w:rsidRDefault="008F0FCD" w:rsidP="00683066">
      <w:pPr>
        <w:tabs>
          <w:tab w:val="left" w:pos="1515"/>
        </w:tabs>
        <w:rPr>
          <w:rFonts w:ascii="Times New Roman" w:hAnsi="Times New Roman" w:cs="Times New Roman"/>
          <w:bCs/>
        </w:rPr>
      </w:pPr>
    </w:p>
    <w:p w14:paraId="03E2FBD0" w14:textId="262814D1" w:rsidR="008D54FE" w:rsidRDefault="008F0FCD">
      <w:r>
        <w:rPr>
          <w:noProof/>
        </w:rPr>
        <w:drawing>
          <wp:inline distT="0" distB="0" distL="0" distR="0" wp14:anchorId="5B3F9F76" wp14:editId="2380A41B">
            <wp:extent cx="4183380" cy="2553419"/>
            <wp:effectExtent l="0" t="0" r="7620" b="0"/>
            <wp:docPr id="5" name="Picture 5" descr="Image result for major imports of pakist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major imports of pakistan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3380" cy="25534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B35BE8" w14:textId="7DD9C625" w:rsidR="008F0FCD" w:rsidRDefault="008F0FCD"/>
    <w:p w14:paraId="64256CA1" w14:textId="77777777" w:rsidR="000A3672" w:rsidRPr="00E51CD8" w:rsidRDefault="000A3672" w:rsidP="000A3672">
      <w:pPr>
        <w:tabs>
          <w:tab w:val="left" w:pos="1515"/>
        </w:tabs>
        <w:rPr>
          <w:rFonts w:ascii="Times New Roman" w:hAnsi="Times New Roman" w:cs="Times New Roman"/>
          <w:b/>
          <w:u w:val="single"/>
        </w:rPr>
      </w:pPr>
      <w:r w:rsidRPr="00E51CD8">
        <w:rPr>
          <w:rFonts w:ascii="Times New Roman" w:hAnsi="Times New Roman" w:cs="Times New Roman"/>
          <w:b/>
          <w:u w:val="single"/>
        </w:rPr>
        <w:t xml:space="preserve">Day 2: </w:t>
      </w:r>
    </w:p>
    <w:p w14:paraId="0AC53B47" w14:textId="7192D9E0" w:rsidR="000A3672" w:rsidRDefault="000A3672" w:rsidP="000A3672">
      <w:pPr>
        <w:pStyle w:val="BodyText"/>
        <w:numPr>
          <w:ilvl w:val="0"/>
          <w:numId w:val="4"/>
        </w:numPr>
        <w:tabs>
          <w:tab w:val="left" w:pos="548"/>
        </w:tabs>
        <w:spacing w:before="159"/>
        <w:ind w:right="36"/>
        <w:rPr>
          <w:rFonts w:cs="Calibri"/>
        </w:rPr>
      </w:pPr>
      <w:r>
        <w:rPr>
          <w:spacing w:val="-1"/>
        </w:rPr>
        <w:t xml:space="preserve">  Define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t</w:t>
      </w:r>
      <w:r>
        <w:rPr>
          <w:rFonts w:cs="Calibri"/>
          <w:spacing w:val="-1"/>
        </w:rPr>
        <w:t>erm</w:t>
      </w:r>
      <w:r w:rsidR="00631C6E">
        <w:rPr>
          <w:rFonts w:cs="Calibri"/>
          <w:spacing w:val="-1"/>
        </w:rPr>
        <w:t xml:space="preserve"> trade.</w:t>
      </w:r>
    </w:p>
    <w:p w14:paraId="7E9B859B" w14:textId="29BD5B57" w:rsidR="000A3672" w:rsidRDefault="000A3672" w:rsidP="000A3672">
      <w:pPr>
        <w:pStyle w:val="BodyText"/>
        <w:numPr>
          <w:ilvl w:val="0"/>
          <w:numId w:val="4"/>
        </w:numPr>
        <w:tabs>
          <w:tab w:val="left" w:pos="548"/>
        </w:tabs>
      </w:pPr>
      <w:bookmarkStart w:id="0" w:name="_GoBack"/>
      <w:bookmarkEnd w:id="0"/>
      <w:r>
        <w:rPr>
          <w:spacing w:val="-1"/>
        </w:rPr>
        <w:t>Name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exports</w:t>
      </w:r>
      <w:r>
        <w:rPr>
          <w:rFonts w:ascii="Times New Roman"/>
          <w:spacing w:val="29"/>
        </w:rPr>
        <w:t xml:space="preserve"> </w:t>
      </w:r>
      <w:r>
        <w:t xml:space="preserve">of </w:t>
      </w:r>
      <w:r>
        <w:rPr>
          <w:spacing w:val="-1"/>
        </w:rPr>
        <w:t>Pakistan.</w:t>
      </w:r>
    </w:p>
    <w:p w14:paraId="2F6198A0" w14:textId="77777777" w:rsidR="000A3672" w:rsidRDefault="000A3672" w:rsidP="000A3672">
      <w:pPr>
        <w:pStyle w:val="BodyText"/>
        <w:numPr>
          <w:ilvl w:val="0"/>
          <w:numId w:val="4"/>
        </w:numPr>
        <w:tabs>
          <w:tab w:val="left" w:pos="598"/>
        </w:tabs>
        <w:ind w:right="137"/>
      </w:pPr>
      <w:r>
        <w:rPr>
          <w:spacing w:val="-1"/>
        </w:rPr>
        <w:t>List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imports</w:t>
      </w:r>
      <w:r>
        <w:rPr>
          <w:rFonts w:ascii="Times New Roman"/>
          <w:spacing w:val="26"/>
        </w:rPr>
        <w:t xml:space="preserve"> </w:t>
      </w:r>
      <w:r>
        <w:rPr>
          <w:spacing w:val="-1"/>
        </w:rPr>
        <w:t>of Pakistan.</w:t>
      </w:r>
    </w:p>
    <w:p w14:paraId="4E28FBC7" w14:textId="77777777" w:rsidR="000A3672" w:rsidRPr="001C6BBF" w:rsidRDefault="000A3672" w:rsidP="000A3672">
      <w:pPr>
        <w:pStyle w:val="ListParagraph"/>
        <w:tabs>
          <w:tab w:val="left" w:pos="1515"/>
        </w:tabs>
        <w:rPr>
          <w:rFonts w:ascii="Times New Roman" w:hAnsi="Times New Roman" w:cs="Times New Roman"/>
          <w:b/>
          <w:u w:val="single"/>
        </w:rPr>
      </w:pPr>
    </w:p>
    <w:p w14:paraId="154FF057" w14:textId="36C3F46D" w:rsidR="000A3672" w:rsidRDefault="000A3672" w:rsidP="000A3672">
      <w:pPr>
        <w:tabs>
          <w:tab w:val="left" w:pos="1515"/>
        </w:tabs>
        <w:rPr>
          <w:rFonts w:ascii="Times New Roman" w:hAnsi="Times New Roman" w:cs="Times New Roman"/>
          <w:b/>
          <w:u w:val="single"/>
        </w:rPr>
      </w:pPr>
      <w:r w:rsidRPr="00683066">
        <w:rPr>
          <w:rFonts w:ascii="Times New Roman" w:hAnsi="Times New Roman" w:cs="Times New Roman"/>
          <w:b/>
          <w:u w:val="single"/>
        </w:rPr>
        <w:t xml:space="preserve">Methodology: </w:t>
      </w:r>
    </w:p>
    <w:p w14:paraId="269364BE" w14:textId="012908E5" w:rsidR="008F0FCD" w:rsidRDefault="00631C6E" w:rsidP="00631C6E">
      <w:pPr>
        <w:rPr>
          <w:rFonts w:ascii="Calibri"/>
          <w:spacing w:val="-1"/>
        </w:rPr>
      </w:pPr>
      <w:r>
        <w:rPr>
          <w:rFonts w:ascii="Calibri"/>
          <w:spacing w:val="-1"/>
        </w:rPr>
        <w:t>After</w:t>
      </w:r>
      <w:r>
        <w:rPr>
          <w:rFonts w:ascii="Calibri"/>
        </w:rPr>
        <w:t xml:space="preserve"> </w:t>
      </w:r>
      <w:r>
        <w:rPr>
          <w:rFonts w:ascii="Calibri"/>
          <w:spacing w:val="-1"/>
        </w:rPr>
        <w:t>the</w:t>
      </w:r>
      <w:r>
        <w:rPr>
          <w:rFonts w:ascii="Calibri"/>
          <w:spacing w:val="-2"/>
        </w:rPr>
        <w:t xml:space="preserve"> </w:t>
      </w:r>
      <w:r>
        <w:rPr>
          <w:rFonts w:ascii="Calibri"/>
          <w:spacing w:val="-1"/>
        </w:rPr>
        <w:t>consolidation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 xml:space="preserve">of </w:t>
      </w:r>
      <w:r>
        <w:rPr>
          <w:rFonts w:ascii="Calibri"/>
          <w:spacing w:val="-1"/>
        </w:rPr>
        <w:t>the</w:t>
      </w:r>
      <w:r>
        <w:rPr>
          <w:rFonts w:ascii="Calibri"/>
        </w:rPr>
        <w:t xml:space="preserve"> </w:t>
      </w:r>
      <w:r>
        <w:rPr>
          <w:rFonts w:ascii="Calibri"/>
          <w:spacing w:val="-1"/>
        </w:rPr>
        <w:t>concept learners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will</w:t>
      </w:r>
      <w:r>
        <w:rPr>
          <w:rFonts w:ascii="Calibri"/>
          <w:spacing w:val="1"/>
        </w:rPr>
        <w:t xml:space="preserve"> </w:t>
      </w:r>
      <w:r>
        <w:rPr>
          <w:rFonts w:ascii="Calibri"/>
          <w:spacing w:val="-2"/>
        </w:rPr>
        <w:t xml:space="preserve">do </w:t>
      </w:r>
      <w:r>
        <w:rPr>
          <w:rFonts w:ascii="Calibri"/>
          <w:spacing w:val="-1"/>
        </w:rPr>
        <w:t>following</w:t>
      </w:r>
      <w:r>
        <w:rPr>
          <w:rFonts w:ascii="Times New Roman"/>
          <w:spacing w:val="54"/>
        </w:rPr>
        <w:t xml:space="preserve"> </w:t>
      </w:r>
      <w:r>
        <w:rPr>
          <w:rFonts w:ascii="Calibri"/>
          <w:spacing w:val="-1"/>
        </w:rPr>
        <w:t>questions</w:t>
      </w:r>
      <w:r>
        <w:rPr>
          <w:rFonts w:ascii="Calibri"/>
          <w:spacing w:val="-1"/>
        </w:rPr>
        <w:t>:</w:t>
      </w:r>
    </w:p>
    <w:p w14:paraId="05CED144" w14:textId="77777777" w:rsidR="00631C6E" w:rsidRDefault="00631C6E" w:rsidP="00631C6E">
      <w:pPr>
        <w:pStyle w:val="ListParagraph"/>
        <w:widowControl w:val="0"/>
        <w:numPr>
          <w:ilvl w:val="0"/>
          <w:numId w:val="9"/>
        </w:numPr>
        <w:tabs>
          <w:tab w:val="left" w:pos="328"/>
        </w:tabs>
        <w:spacing w:after="0" w:line="266" w:lineRule="exact"/>
        <w:contextualSpacing w:val="0"/>
        <w:rPr>
          <w:rFonts w:ascii="Calibri" w:eastAsia="Calibri" w:hAnsi="Calibri" w:cs="Calibri"/>
        </w:rPr>
      </w:pPr>
      <w:r>
        <w:rPr>
          <w:rFonts w:ascii="Calibri"/>
          <w:spacing w:val="-1"/>
        </w:rPr>
        <w:t>Define trade.</w:t>
      </w:r>
    </w:p>
    <w:p w14:paraId="6A3EC470" w14:textId="77777777" w:rsidR="00631C6E" w:rsidRDefault="00631C6E" w:rsidP="00631C6E">
      <w:pPr>
        <w:pStyle w:val="ListParagraph"/>
        <w:widowControl w:val="0"/>
        <w:numPr>
          <w:ilvl w:val="0"/>
          <w:numId w:val="9"/>
        </w:numPr>
        <w:tabs>
          <w:tab w:val="left" w:pos="330"/>
        </w:tabs>
        <w:spacing w:before="22" w:after="0" w:line="240" w:lineRule="auto"/>
        <w:ind w:left="329" w:hanging="230"/>
        <w:contextualSpacing w:val="0"/>
        <w:rPr>
          <w:rFonts w:ascii="Calibri" w:eastAsia="Calibri" w:hAnsi="Calibri" w:cs="Calibri"/>
        </w:rPr>
      </w:pPr>
      <w:r>
        <w:rPr>
          <w:rFonts w:ascii="Calibri"/>
          <w:spacing w:val="-1"/>
        </w:rPr>
        <w:t>Why</w:t>
      </w:r>
      <w:r>
        <w:rPr>
          <w:rFonts w:ascii="Calibri"/>
        </w:rPr>
        <w:t xml:space="preserve"> </w:t>
      </w:r>
      <w:r>
        <w:rPr>
          <w:rFonts w:ascii="Calibri"/>
          <w:spacing w:val="-1"/>
        </w:rPr>
        <w:t>trade</w:t>
      </w:r>
      <w:r>
        <w:rPr>
          <w:rFonts w:ascii="Calibri"/>
        </w:rPr>
        <w:t xml:space="preserve"> is</w:t>
      </w:r>
      <w:r>
        <w:rPr>
          <w:rFonts w:ascii="Calibri"/>
          <w:spacing w:val="-1"/>
        </w:rPr>
        <w:t xml:space="preserve"> important</w:t>
      </w:r>
      <w:r>
        <w:rPr>
          <w:rFonts w:ascii="Calibri"/>
          <w:spacing w:val="1"/>
        </w:rPr>
        <w:t xml:space="preserve"> </w:t>
      </w:r>
      <w:r>
        <w:rPr>
          <w:rFonts w:ascii="Calibri"/>
          <w:spacing w:val="-1"/>
        </w:rPr>
        <w:t>for</w:t>
      </w:r>
      <w:r>
        <w:rPr>
          <w:rFonts w:ascii="Calibri"/>
        </w:rPr>
        <w:t xml:space="preserve"> </w:t>
      </w:r>
      <w:r>
        <w:rPr>
          <w:rFonts w:ascii="Calibri"/>
          <w:spacing w:val="-1"/>
        </w:rPr>
        <w:t>the</w:t>
      </w:r>
      <w:r>
        <w:rPr>
          <w:rFonts w:ascii="Calibri"/>
          <w:spacing w:val="-2"/>
        </w:rPr>
        <w:t xml:space="preserve"> </w:t>
      </w:r>
      <w:r>
        <w:rPr>
          <w:rFonts w:ascii="Calibri"/>
          <w:spacing w:val="-1"/>
        </w:rPr>
        <w:t>development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 xml:space="preserve">of </w:t>
      </w:r>
      <w:r>
        <w:rPr>
          <w:rFonts w:ascii="Calibri"/>
          <w:spacing w:val="-1"/>
        </w:rPr>
        <w:t>the</w:t>
      </w:r>
      <w:r>
        <w:rPr>
          <w:rFonts w:ascii="Calibri"/>
          <w:spacing w:val="-4"/>
        </w:rPr>
        <w:t xml:space="preserve"> </w:t>
      </w:r>
      <w:r>
        <w:rPr>
          <w:rFonts w:ascii="Calibri"/>
          <w:spacing w:val="-1"/>
        </w:rPr>
        <w:t>country?</w:t>
      </w:r>
    </w:p>
    <w:p w14:paraId="0502F95F" w14:textId="77777777" w:rsidR="00631C6E" w:rsidRDefault="00631C6E" w:rsidP="00631C6E">
      <w:pPr>
        <w:pStyle w:val="ListParagraph"/>
        <w:widowControl w:val="0"/>
        <w:numPr>
          <w:ilvl w:val="0"/>
          <w:numId w:val="9"/>
        </w:numPr>
        <w:tabs>
          <w:tab w:val="left" w:pos="328"/>
        </w:tabs>
        <w:spacing w:before="22" w:after="0" w:line="240" w:lineRule="auto"/>
        <w:contextualSpacing w:val="0"/>
        <w:rPr>
          <w:rFonts w:ascii="Calibri" w:eastAsia="Calibri" w:hAnsi="Calibri" w:cs="Calibri"/>
        </w:rPr>
      </w:pPr>
      <w:r>
        <w:rPr>
          <w:rFonts w:ascii="Calibri"/>
        </w:rPr>
        <w:t>Make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 xml:space="preserve">a </w:t>
      </w:r>
      <w:r>
        <w:rPr>
          <w:rFonts w:ascii="Calibri"/>
          <w:spacing w:val="-1"/>
        </w:rPr>
        <w:t>list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of</w:t>
      </w:r>
      <w:r>
        <w:rPr>
          <w:rFonts w:ascii="Calibri"/>
          <w:spacing w:val="-2"/>
        </w:rPr>
        <w:t xml:space="preserve"> </w:t>
      </w:r>
      <w:r>
        <w:rPr>
          <w:rFonts w:ascii="Calibri"/>
          <w:spacing w:val="-1"/>
        </w:rPr>
        <w:t>imports</w:t>
      </w:r>
      <w:r>
        <w:rPr>
          <w:rFonts w:ascii="Calibri"/>
          <w:spacing w:val="-3"/>
        </w:rPr>
        <w:t xml:space="preserve"> </w:t>
      </w:r>
      <w:r>
        <w:rPr>
          <w:rFonts w:ascii="Calibri"/>
          <w:spacing w:val="-1"/>
        </w:rPr>
        <w:t>and exports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of</w:t>
      </w:r>
      <w:r>
        <w:rPr>
          <w:rFonts w:ascii="Calibri"/>
          <w:spacing w:val="-2"/>
        </w:rPr>
        <w:t xml:space="preserve"> </w:t>
      </w:r>
      <w:r>
        <w:rPr>
          <w:rFonts w:ascii="Calibri"/>
          <w:spacing w:val="-1"/>
        </w:rPr>
        <w:t>Pakistan.</w:t>
      </w:r>
    </w:p>
    <w:p w14:paraId="1E46FA75" w14:textId="77777777" w:rsidR="00631C6E" w:rsidRDefault="00631C6E" w:rsidP="00631C6E"/>
    <w:sectPr w:rsidR="00631C6E" w:rsidSect="001C6BBF">
      <w:pgSz w:w="12240" w:h="15840"/>
      <w:pgMar w:top="5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7D7AA9"/>
    <w:multiLevelType w:val="hybridMultilevel"/>
    <w:tmpl w:val="0ED8C70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817324"/>
    <w:multiLevelType w:val="hybridMultilevel"/>
    <w:tmpl w:val="E800CEC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A13942"/>
    <w:multiLevelType w:val="hybridMultilevel"/>
    <w:tmpl w:val="A90A5ECC"/>
    <w:lvl w:ilvl="0" w:tplc="14C65F80">
      <w:start w:val="1"/>
      <w:numFmt w:val="bullet"/>
      <w:lvlText w:val=""/>
      <w:lvlJc w:val="left"/>
      <w:pPr>
        <w:ind w:left="468" w:hanging="248"/>
      </w:pPr>
      <w:rPr>
        <w:rFonts w:ascii="Wingdings" w:eastAsia="Wingdings" w:hAnsi="Wingdings" w:hint="default"/>
        <w:sz w:val="22"/>
        <w:szCs w:val="22"/>
      </w:rPr>
    </w:lvl>
    <w:lvl w:ilvl="1" w:tplc="2586DC40">
      <w:start w:val="1"/>
      <w:numFmt w:val="decimal"/>
      <w:lvlText w:val="%2)"/>
      <w:lvlJc w:val="left"/>
      <w:pPr>
        <w:ind w:left="2582" w:hanging="228"/>
        <w:jc w:val="left"/>
      </w:pPr>
      <w:rPr>
        <w:rFonts w:ascii="Calibri" w:eastAsia="Calibri" w:hAnsi="Calibri" w:hint="default"/>
        <w:sz w:val="22"/>
        <w:szCs w:val="22"/>
      </w:rPr>
    </w:lvl>
    <w:lvl w:ilvl="2" w:tplc="244248A6">
      <w:start w:val="1"/>
      <w:numFmt w:val="bullet"/>
      <w:lvlText w:val="•"/>
      <w:lvlJc w:val="left"/>
      <w:pPr>
        <w:ind w:left="2529" w:hanging="228"/>
      </w:pPr>
      <w:rPr>
        <w:rFonts w:hint="default"/>
      </w:rPr>
    </w:lvl>
    <w:lvl w:ilvl="3" w:tplc="8AC6403E">
      <w:start w:val="1"/>
      <w:numFmt w:val="bullet"/>
      <w:lvlText w:val="•"/>
      <w:lvlJc w:val="left"/>
      <w:pPr>
        <w:ind w:left="2477" w:hanging="228"/>
      </w:pPr>
      <w:rPr>
        <w:rFonts w:hint="default"/>
      </w:rPr>
    </w:lvl>
    <w:lvl w:ilvl="4" w:tplc="D608A476">
      <w:start w:val="1"/>
      <w:numFmt w:val="bullet"/>
      <w:lvlText w:val="•"/>
      <w:lvlJc w:val="left"/>
      <w:pPr>
        <w:ind w:left="2424" w:hanging="228"/>
      </w:pPr>
      <w:rPr>
        <w:rFonts w:hint="default"/>
      </w:rPr>
    </w:lvl>
    <w:lvl w:ilvl="5" w:tplc="C0F64388">
      <w:start w:val="1"/>
      <w:numFmt w:val="bullet"/>
      <w:lvlText w:val="•"/>
      <w:lvlJc w:val="left"/>
      <w:pPr>
        <w:ind w:left="2371" w:hanging="228"/>
      </w:pPr>
      <w:rPr>
        <w:rFonts w:hint="default"/>
      </w:rPr>
    </w:lvl>
    <w:lvl w:ilvl="6" w:tplc="3EAE096C">
      <w:start w:val="1"/>
      <w:numFmt w:val="bullet"/>
      <w:lvlText w:val="•"/>
      <w:lvlJc w:val="left"/>
      <w:pPr>
        <w:ind w:left="2319" w:hanging="228"/>
      </w:pPr>
      <w:rPr>
        <w:rFonts w:hint="default"/>
      </w:rPr>
    </w:lvl>
    <w:lvl w:ilvl="7" w:tplc="EEBC4B2A">
      <w:start w:val="1"/>
      <w:numFmt w:val="bullet"/>
      <w:lvlText w:val="•"/>
      <w:lvlJc w:val="left"/>
      <w:pPr>
        <w:ind w:left="2266" w:hanging="228"/>
      </w:pPr>
      <w:rPr>
        <w:rFonts w:hint="default"/>
      </w:rPr>
    </w:lvl>
    <w:lvl w:ilvl="8" w:tplc="E2462240">
      <w:start w:val="1"/>
      <w:numFmt w:val="bullet"/>
      <w:lvlText w:val="•"/>
      <w:lvlJc w:val="left"/>
      <w:pPr>
        <w:ind w:left="2213" w:hanging="228"/>
      </w:pPr>
      <w:rPr>
        <w:rFonts w:hint="default"/>
      </w:rPr>
    </w:lvl>
  </w:abstractNum>
  <w:abstractNum w:abstractNumId="3" w15:restartNumberingAfterBreak="0">
    <w:nsid w:val="1B037FF8"/>
    <w:multiLevelType w:val="hybridMultilevel"/>
    <w:tmpl w:val="314C9CE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194790"/>
    <w:multiLevelType w:val="hybridMultilevel"/>
    <w:tmpl w:val="5DFE47A8"/>
    <w:lvl w:ilvl="0" w:tplc="87309BE8">
      <w:start w:val="1"/>
      <w:numFmt w:val="bullet"/>
      <w:lvlText w:val=""/>
      <w:lvlJc w:val="left"/>
      <w:pPr>
        <w:ind w:left="462" w:hanging="360"/>
      </w:pPr>
      <w:rPr>
        <w:rFonts w:ascii="Wingdings" w:eastAsia="Wingdings" w:hAnsi="Wingdings" w:hint="default"/>
        <w:sz w:val="22"/>
        <w:szCs w:val="22"/>
      </w:rPr>
    </w:lvl>
    <w:lvl w:ilvl="1" w:tplc="7E0E646A">
      <w:start w:val="1"/>
      <w:numFmt w:val="decimal"/>
      <w:lvlText w:val="%2)"/>
      <w:lvlJc w:val="left"/>
      <w:pPr>
        <w:ind w:left="423" w:hanging="231"/>
      </w:pPr>
      <w:rPr>
        <w:rFonts w:ascii="Calibri" w:eastAsia="Calibri" w:hAnsi="Calibri" w:hint="default"/>
        <w:sz w:val="22"/>
        <w:szCs w:val="22"/>
      </w:rPr>
    </w:lvl>
    <w:lvl w:ilvl="2" w:tplc="966E718A">
      <w:start w:val="1"/>
      <w:numFmt w:val="bullet"/>
      <w:lvlText w:val="•"/>
      <w:lvlJc w:val="left"/>
      <w:pPr>
        <w:ind w:left="1116" w:hanging="231"/>
      </w:pPr>
      <w:rPr>
        <w:rFonts w:hint="default"/>
      </w:rPr>
    </w:lvl>
    <w:lvl w:ilvl="3" w:tplc="3EDE2AEC">
      <w:start w:val="1"/>
      <w:numFmt w:val="bullet"/>
      <w:lvlText w:val="•"/>
      <w:lvlJc w:val="left"/>
      <w:pPr>
        <w:ind w:left="1770" w:hanging="231"/>
      </w:pPr>
      <w:rPr>
        <w:rFonts w:hint="default"/>
      </w:rPr>
    </w:lvl>
    <w:lvl w:ilvl="4" w:tplc="EEAA7CAA">
      <w:start w:val="1"/>
      <w:numFmt w:val="bullet"/>
      <w:lvlText w:val="•"/>
      <w:lvlJc w:val="left"/>
      <w:pPr>
        <w:ind w:left="2424" w:hanging="231"/>
      </w:pPr>
      <w:rPr>
        <w:rFonts w:hint="default"/>
      </w:rPr>
    </w:lvl>
    <w:lvl w:ilvl="5" w:tplc="0E182FF2">
      <w:start w:val="1"/>
      <w:numFmt w:val="bullet"/>
      <w:lvlText w:val="•"/>
      <w:lvlJc w:val="left"/>
      <w:pPr>
        <w:ind w:left="3077" w:hanging="231"/>
      </w:pPr>
      <w:rPr>
        <w:rFonts w:hint="default"/>
      </w:rPr>
    </w:lvl>
    <w:lvl w:ilvl="6" w:tplc="A792F954">
      <w:start w:val="1"/>
      <w:numFmt w:val="bullet"/>
      <w:lvlText w:val="•"/>
      <w:lvlJc w:val="left"/>
      <w:pPr>
        <w:ind w:left="3731" w:hanging="231"/>
      </w:pPr>
      <w:rPr>
        <w:rFonts w:hint="default"/>
      </w:rPr>
    </w:lvl>
    <w:lvl w:ilvl="7" w:tplc="C50CD4B0">
      <w:start w:val="1"/>
      <w:numFmt w:val="bullet"/>
      <w:lvlText w:val="•"/>
      <w:lvlJc w:val="left"/>
      <w:pPr>
        <w:ind w:left="4385" w:hanging="231"/>
      </w:pPr>
      <w:rPr>
        <w:rFonts w:hint="default"/>
      </w:rPr>
    </w:lvl>
    <w:lvl w:ilvl="8" w:tplc="0B507D54">
      <w:start w:val="1"/>
      <w:numFmt w:val="bullet"/>
      <w:lvlText w:val="•"/>
      <w:lvlJc w:val="left"/>
      <w:pPr>
        <w:ind w:left="5039" w:hanging="231"/>
      </w:pPr>
      <w:rPr>
        <w:rFonts w:hint="default"/>
      </w:rPr>
    </w:lvl>
  </w:abstractNum>
  <w:abstractNum w:abstractNumId="5" w15:restartNumberingAfterBreak="0">
    <w:nsid w:val="3B2A7AA7"/>
    <w:multiLevelType w:val="hybridMultilevel"/>
    <w:tmpl w:val="453211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B5B2BC2"/>
    <w:multiLevelType w:val="hybridMultilevel"/>
    <w:tmpl w:val="F456418C"/>
    <w:lvl w:ilvl="0" w:tplc="06509EBE">
      <w:start w:val="1"/>
      <w:numFmt w:val="decimal"/>
      <w:lvlText w:val="%1)"/>
      <w:lvlJc w:val="left"/>
      <w:pPr>
        <w:ind w:left="327" w:hanging="228"/>
        <w:jc w:val="left"/>
      </w:pPr>
      <w:rPr>
        <w:rFonts w:ascii="Calibri" w:eastAsia="Calibri" w:hAnsi="Calibri" w:hint="default"/>
        <w:sz w:val="22"/>
        <w:szCs w:val="22"/>
      </w:rPr>
    </w:lvl>
    <w:lvl w:ilvl="1" w:tplc="58202E52">
      <w:start w:val="1"/>
      <w:numFmt w:val="bullet"/>
      <w:lvlText w:val="•"/>
      <w:lvlJc w:val="left"/>
      <w:pPr>
        <w:ind w:left="932" w:hanging="228"/>
      </w:pPr>
      <w:rPr>
        <w:rFonts w:hint="default"/>
      </w:rPr>
    </w:lvl>
    <w:lvl w:ilvl="2" w:tplc="53543100">
      <w:start w:val="1"/>
      <w:numFmt w:val="bullet"/>
      <w:lvlText w:val="•"/>
      <w:lvlJc w:val="left"/>
      <w:pPr>
        <w:ind w:left="1537" w:hanging="228"/>
      </w:pPr>
      <w:rPr>
        <w:rFonts w:hint="default"/>
      </w:rPr>
    </w:lvl>
    <w:lvl w:ilvl="3" w:tplc="2DCE94D4">
      <w:start w:val="1"/>
      <w:numFmt w:val="bullet"/>
      <w:lvlText w:val="•"/>
      <w:lvlJc w:val="left"/>
      <w:pPr>
        <w:ind w:left="2143" w:hanging="228"/>
      </w:pPr>
      <w:rPr>
        <w:rFonts w:hint="default"/>
      </w:rPr>
    </w:lvl>
    <w:lvl w:ilvl="4" w:tplc="1166D310">
      <w:start w:val="1"/>
      <w:numFmt w:val="bullet"/>
      <w:lvlText w:val="•"/>
      <w:lvlJc w:val="left"/>
      <w:pPr>
        <w:ind w:left="2748" w:hanging="228"/>
      </w:pPr>
      <w:rPr>
        <w:rFonts w:hint="default"/>
      </w:rPr>
    </w:lvl>
    <w:lvl w:ilvl="5" w:tplc="8A404002">
      <w:start w:val="1"/>
      <w:numFmt w:val="bullet"/>
      <w:lvlText w:val="•"/>
      <w:lvlJc w:val="left"/>
      <w:pPr>
        <w:ind w:left="3353" w:hanging="228"/>
      </w:pPr>
      <w:rPr>
        <w:rFonts w:hint="default"/>
      </w:rPr>
    </w:lvl>
    <w:lvl w:ilvl="6" w:tplc="04D231F0">
      <w:start w:val="1"/>
      <w:numFmt w:val="bullet"/>
      <w:lvlText w:val="•"/>
      <w:lvlJc w:val="left"/>
      <w:pPr>
        <w:ind w:left="3958" w:hanging="228"/>
      </w:pPr>
      <w:rPr>
        <w:rFonts w:hint="default"/>
      </w:rPr>
    </w:lvl>
    <w:lvl w:ilvl="7" w:tplc="2C96E62E">
      <w:start w:val="1"/>
      <w:numFmt w:val="bullet"/>
      <w:lvlText w:val="•"/>
      <w:lvlJc w:val="left"/>
      <w:pPr>
        <w:ind w:left="4563" w:hanging="228"/>
      </w:pPr>
      <w:rPr>
        <w:rFonts w:hint="default"/>
      </w:rPr>
    </w:lvl>
    <w:lvl w:ilvl="8" w:tplc="FB3AA1F8">
      <w:start w:val="1"/>
      <w:numFmt w:val="bullet"/>
      <w:lvlText w:val="•"/>
      <w:lvlJc w:val="left"/>
      <w:pPr>
        <w:ind w:left="5168" w:hanging="228"/>
      </w:pPr>
      <w:rPr>
        <w:rFonts w:hint="default"/>
      </w:rPr>
    </w:lvl>
  </w:abstractNum>
  <w:abstractNum w:abstractNumId="7" w15:restartNumberingAfterBreak="0">
    <w:nsid w:val="504C2EC9"/>
    <w:multiLevelType w:val="hybridMultilevel"/>
    <w:tmpl w:val="115EC9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9113A60"/>
    <w:multiLevelType w:val="hybridMultilevel"/>
    <w:tmpl w:val="55CAA48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0"/>
  </w:num>
  <w:num w:numId="4">
    <w:abstractNumId w:val="1"/>
  </w:num>
  <w:num w:numId="5">
    <w:abstractNumId w:val="5"/>
  </w:num>
  <w:num w:numId="6">
    <w:abstractNumId w:val="7"/>
  </w:num>
  <w:num w:numId="7">
    <w:abstractNumId w:val="4"/>
  </w:num>
  <w:num w:numId="8">
    <w:abstractNumId w:val="2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6BBF"/>
    <w:rsid w:val="000A3672"/>
    <w:rsid w:val="000D66A6"/>
    <w:rsid w:val="001C6BBF"/>
    <w:rsid w:val="001F021E"/>
    <w:rsid w:val="002969FB"/>
    <w:rsid w:val="002E36D8"/>
    <w:rsid w:val="0048345A"/>
    <w:rsid w:val="00551E04"/>
    <w:rsid w:val="00631C6E"/>
    <w:rsid w:val="00683066"/>
    <w:rsid w:val="007153EA"/>
    <w:rsid w:val="008F0FCD"/>
    <w:rsid w:val="00B531C2"/>
    <w:rsid w:val="00C0091E"/>
    <w:rsid w:val="00C81EBD"/>
    <w:rsid w:val="00D1557B"/>
    <w:rsid w:val="00E51CD8"/>
    <w:rsid w:val="00F4211C"/>
    <w:rsid w:val="00FE4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04BCC9"/>
  <w15:chartTrackingRefBased/>
  <w15:docId w15:val="{2040C7FA-1D9F-4BAA-BD0B-40B10EF02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1C6B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1C6BBF"/>
    <w:pPr>
      <w:ind w:left="720"/>
      <w:contextualSpacing/>
    </w:pPr>
  </w:style>
  <w:style w:type="paragraph" w:styleId="BodyText">
    <w:name w:val="Body Text"/>
    <w:basedOn w:val="Normal"/>
    <w:link w:val="BodyTextChar"/>
    <w:uiPriority w:val="1"/>
    <w:qFormat/>
    <w:rsid w:val="00FE4BDA"/>
    <w:pPr>
      <w:widowControl w:val="0"/>
      <w:spacing w:after="0" w:line="240" w:lineRule="auto"/>
      <w:ind w:left="459" w:hanging="360"/>
    </w:pPr>
    <w:rPr>
      <w:rFonts w:ascii="Calibri" w:eastAsia="Calibri" w:hAnsi="Calibri"/>
    </w:rPr>
  </w:style>
  <w:style w:type="character" w:customStyle="1" w:styleId="BodyTextChar">
    <w:name w:val="Body Text Char"/>
    <w:basedOn w:val="DefaultParagraphFont"/>
    <w:link w:val="BodyText"/>
    <w:uiPriority w:val="1"/>
    <w:rsid w:val="00FE4BDA"/>
    <w:rPr>
      <w:rFonts w:ascii="Calibri" w:eastAsia="Calibri" w:hAnsi="Calibri"/>
    </w:rPr>
  </w:style>
  <w:style w:type="character" w:customStyle="1" w:styleId="e24kjd">
    <w:name w:val="e24kjd"/>
    <w:basedOn w:val="DefaultParagraphFont"/>
    <w:rsid w:val="008F0FCD"/>
  </w:style>
  <w:style w:type="paragraph" w:customStyle="1" w:styleId="TableParagraph">
    <w:name w:val="Table Paragraph"/>
    <w:basedOn w:val="Normal"/>
    <w:uiPriority w:val="1"/>
    <w:qFormat/>
    <w:rsid w:val="008F0FCD"/>
    <w:pPr>
      <w:widowControl w:val="0"/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183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47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39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947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269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4264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4534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9655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36490080">
          <w:marLeft w:val="0"/>
          <w:marRight w:val="0"/>
          <w:marTop w:val="0"/>
          <w:marBottom w:val="0"/>
          <w:divBdr>
            <w:top w:val="single" w:sz="6" w:space="0" w:color="EBEBEB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83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932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1670794">
                      <w:marLeft w:val="0"/>
                      <w:marRight w:val="0"/>
                      <w:marTop w:val="195"/>
                      <w:marBottom w:val="19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1143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3023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653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3</Pages>
  <Words>350</Words>
  <Characters>2000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hoorain inam</dc:creator>
  <cp:keywords/>
  <dc:description/>
  <cp:lastModifiedBy>hoorain inam</cp:lastModifiedBy>
  <cp:revision>11</cp:revision>
  <dcterms:created xsi:type="dcterms:W3CDTF">2020-03-03T05:43:00Z</dcterms:created>
  <dcterms:modified xsi:type="dcterms:W3CDTF">2020-03-03T08:30:00Z</dcterms:modified>
</cp:coreProperties>
</file>